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BA56" w14:textId="6AA85E1B" w:rsidR="009A1756" w:rsidRPr="004830D9" w:rsidRDefault="00E631BB" w:rsidP="004830D9">
      <w:pPr>
        <w:pStyle w:val="IntenseQuote"/>
        <w:ind w:left="0" w:right="0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2.4 Unit Circle</w:t>
      </w:r>
    </w:p>
    <w:p w14:paraId="2AA84EDC" w14:textId="77777777" w:rsidR="009A1756" w:rsidRPr="004830D9" w:rsidRDefault="009A1756" w:rsidP="000C5A4E">
      <w:pPr>
        <w:pStyle w:val="Heading2"/>
        <w:rPr>
          <w:rStyle w:val="BookTitle"/>
        </w:rPr>
      </w:pPr>
      <w:r w:rsidRPr="004830D9">
        <w:rPr>
          <w:rStyle w:val="BookTitle"/>
        </w:rPr>
        <w:t>Objectives:</w:t>
      </w:r>
    </w:p>
    <w:p w14:paraId="685D8FD0" w14:textId="77777777" w:rsidR="00E631BB" w:rsidRPr="00E631BB" w:rsidRDefault="00E631BB" w:rsidP="00E631BB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r w:rsidRPr="00E631BB">
        <w:rPr>
          <w:rStyle w:val="BookTitle"/>
          <w:rFonts w:asciiTheme="minorHAnsi" w:hAnsiTheme="minorHAnsi" w:cstheme="minorHAnsi"/>
        </w:rPr>
        <w:t>Use a unit circle to define trigonometric functions of real numbers</w:t>
      </w:r>
    </w:p>
    <w:p w14:paraId="397E4678" w14:textId="0EFAC6AC" w:rsidR="00E631BB" w:rsidRDefault="00E631BB" w:rsidP="00E631BB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r w:rsidRPr="00E631BB">
        <w:rPr>
          <w:rStyle w:val="BookTitle"/>
          <w:rFonts w:asciiTheme="minorHAnsi" w:hAnsiTheme="minorHAnsi" w:cstheme="minorHAnsi"/>
        </w:rPr>
        <w:t>Using the unit circle, find exact values of the six trigonometric functions of multiples of 0° (</w:t>
      </w:r>
      <m:oMath>
        <m:r>
          <m:rPr>
            <m:sty m:val="bi"/>
          </m:rPr>
          <w:rPr>
            <w:rStyle w:val="BookTitle"/>
            <w:rFonts w:ascii="Cambria Math" w:hAnsi="Cambria Math" w:cstheme="minorHAnsi"/>
          </w:rPr>
          <m:t>0),</m:t>
        </m:r>
      </m:oMath>
      <w:r w:rsidRPr="00E631BB">
        <w:rPr>
          <w:rStyle w:val="BookTitle"/>
          <w:rFonts w:asciiTheme="minorHAnsi" w:hAnsiTheme="minorHAnsi" w:cstheme="minorHAnsi"/>
        </w:rPr>
        <w:t xml:space="preserve">  30° (</w:t>
      </w:r>
      <m:oMath>
        <m:f>
          <m:f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</w:rPr>
            </m:ctrlPr>
          </m:fPr>
          <m:num>
            <m:r>
              <m:rPr>
                <m:sty m:val="bi"/>
              </m:rPr>
              <w:rPr>
                <w:rStyle w:val="BookTitle"/>
                <w:rFonts w:ascii="Cambria Math" w:hAnsi="Cambria Math" w:cstheme="minorHAnsi"/>
              </w:rPr>
              <m:t>π</m:t>
            </m:r>
          </m:num>
          <m:den>
            <m:r>
              <m:rPr>
                <m:sty m:val="bi"/>
              </m:rPr>
              <w:rPr>
                <w:rStyle w:val="BookTitle"/>
                <w:rFonts w:ascii="Cambria Math" w:hAnsi="Cambria Math" w:cstheme="minorHAnsi"/>
              </w:rPr>
              <m:t>6</m:t>
            </m:r>
          </m:den>
        </m:f>
      </m:oMath>
      <w:r w:rsidRPr="00E631BB">
        <w:rPr>
          <w:rStyle w:val="BookTitle"/>
          <w:rFonts w:asciiTheme="minorHAnsi" w:hAnsiTheme="minorHAnsi" w:cstheme="minorHAnsi"/>
        </w:rPr>
        <w:t>), 45° (</w:t>
      </w:r>
      <m:oMath>
        <m:f>
          <m:f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</w:rPr>
            </m:ctrlPr>
          </m:fPr>
          <m:num>
            <m:r>
              <m:rPr>
                <m:sty m:val="bi"/>
              </m:rPr>
              <w:rPr>
                <w:rStyle w:val="BookTitle"/>
                <w:rFonts w:ascii="Cambria Math" w:hAnsi="Cambria Math" w:cstheme="minorHAnsi"/>
              </w:rPr>
              <m:t>π</m:t>
            </m:r>
          </m:num>
          <m:den>
            <m:r>
              <m:rPr>
                <m:sty m:val="bi"/>
              </m:rPr>
              <w:rPr>
                <w:rStyle w:val="BookTitle"/>
                <w:rFonts w:ascii="Cambria Math" w:hAnsi="Cambria Math" w:cstheme="minorHAnsi"/>
              </w:rPr>
              <m:t>4</m:t>
            </m:r>
          </m:den>
        </m:f>
        <m:r>
          <m:rPr>
            <m:sty m:val="bi"/>
          </m:rPr>
          <w:rPr>
            <w:rStyle w:val="BookTitle"/>
            <w:rFonts w:ascii="Cambria Math" w:hAnsi="Cambria Math" w:cstheme="minorHAnsi"/>
          </w:rPr>
          <m:t>) and 60°</m:t>
        </m:r>
        <m:d>
          <m:d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</w:rPr>
            </m:ctrlPr>
          </m:dPr>
          <m:e>
            <m:f>
              <m:fPr>
                <m:ctrlPr>
                  <w:rPr>
                    <w:rStyle w:val="BookTitle"/>
                    <w:rFonts w:ascii="Cambria Math" w:hAnsi="Cambria Math" w:cstheme="minorHAnsi"/>
                    <w:b w:val="0"/>
                    <w:bCs w:val="0"/>
                    <w:i w:val="0"/>
                    <w:iCs w:val="0"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BookTitle"/>
                    <w:rFonts w:ascii="Cambria Math" w:hAnsi="Cambria Math" w:cstheme="minorHAnsi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Style w:val="BookTitle"/>
                    <w:rFonts w:ascii="Cambria Math" w:hAnsi="Cambria Math" w:cstheme="minorHAnsi"/>
                  </w:rPr>
                  <m:t>3</m:t>
                </m:r>
              </m:den>
            </m:f>
          </m:e>
        </m:d>
      </m:oMath>
    </w:p>
    <w:p w14:paraId="5293733E" w14:textId="77777777" w:rsidR="00E631BB" w:rsidRPr="00E631BB" w:rsidRDefault="00E631BB" w:rsidP="00E631BB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bookmarkStart w:id="1" w:name="_Hlk109741636"/>
      <w:r w:rsidRPr="00E631BB">
        <w:rPr>
          <w:rStyle w:val="BookTitle"/>
          <w:rFonts w:asciiTheme="minorHAnsi" w:hAnsiTheme="minorHAnsi" w:cstheme="minorHAnsi"/>
        </w:rPr>
        <w:t>Recognize the domain and range of sine and cosine functions</w:t>
      </w:r>
      <w:bookmarkEnd w:id="1"/>
    </w:p>
    <w:p w14:paraId="3C623100" w14:textId="0D2ED4BA" w:rsidR="00E631BB" w:rsidRPr="00E631BB" w:rsidRDefault="00E631BB" w:rsidP="00E631BB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r w:rsidRPr="00E631BB">
        <w:rPr>
          <w:rStyle w:val="BookTitle"/>
          <w:rFonts w:asciiTheme="minorHAnsi" w:hAnsiTheme="minorHAnsi" w:cstheme="minorHAnsi"/>
        </w:rPr>
        <w:t xml:space="preserve">Use even and odd </w:t>
      </w:r>
      <w:r w:rsidR="003A2CF2">
        <w:rPr>
          <w:rStyle w:val="BookTitle"/>
          <w:rFonts w:asciiTheme="minorHAnsi" w:hAnsiTheme="minorHAnsi" w:cstheme="minorHAnsi"/>
        </w:rPr>
        <w:t xml:space="preserve">properties of </w:t>
      </w:r>
      <w:r w:rsidRPr="00E631BB">
        <w:rPr>
          <w:rStyle w:val="BookTitle"/>
          <w:rFonts w:asciiTheme="minorHAnsi" w:hAnsiTheme="minorHAnsi" w:cstheme="minorHAnsi"/>
        </w:rPr>
        <w:t>trigonometric functions</w:t>
      </w:r>
    </w:p>
    <w:p w14:paraId="4DEBB0EC" w14:textId="54227333" w:rsidR="00E631BB" w:rsidRPr="00E631BB" w:rsidRDefault="00E631BB" w:rsidP="00E631BB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</w:rPr>
      </w:pPr>
      <w:r w:rsidRPr="00E631BB">
        <w:rPr>
          <w:rStyle w:val="BookTitle"/>
          <w:rFonts w:asciiTheme="minorHAnsi" w:hAnsiTheme="minorHAnsi" w:cstheme="minorHAnsi"/>
        </w:rPr>
        <w:t>Use periodic properties</w:t>
      </w:r>
      <w:r w:rsidR="003A2CF2">
        <w:rPr>
          <w:rStyle w:val="BookTitle"/>
          <w:rFonts w:asciiTheme="minorHAnsi" w:hAnsiTheme="minorHAnsi" w:cstheme="minorHAnsi"/>
        </w:rPr>
        <w:t xml:space="preserve"> of trigonometric functions</w:t>
      </w:r>
    </w:p>
    <w:p w14:paraId="1A184233" w14:textId="77777777" w:rsidR="00B17A59" w:rsidRPr="007E59B3" w:rsidRDefault="00B17A59" w:rsidP="00B17A59">
      <w:pPr>
        <w:pStyle w:val="Heading2"/>
        <w:rPr>
          <w:rStyle w:val="BookTitle"/>
        </w:rPr>
      </w:pPr>
      <w:r w:rsidRPr="007E59B3">
        <w:rPr>
          <w:rStyle w:val="BookTitle"/>
        </w:rPr>
        <w:t>YouTube Videos:</w:t>
      </w:r>
    </w:p>
    <w:p w14:paraId="356A7A25" w14:textId="28BF6DCA" w:rsidR="00E631BB" w:rsidRDefault="00B17A59" w:rsidP="00E631BB">
      <w:pPr>
        <w:ind w:left="450"/>
        <w:contextualSpacing/>
        <w:rPr>
          <w:rStyle w:val="Hyperlink"/>
          <w:rFonts w:ascii="Times New Roman" w:eastAsia="Times New Roman" w:hAnsi="Times New Roman" w:cs="Times New Roman"/>
          <w:bCs/>
          <w:iCs/>
          <w:spacing w:val="5"/>
          <w:szCs w:val="24"/>
        </w:rPr>
      </w:pPr>
      <w:r w:rsidRPr="00C5180F">
        <w:rPr>
          <w:rFonts w:cstheme="minorHAnsi"/>
        </w:rPr>
        <w:t xml:space="preserve">2.4 Unit Circle part 1/3 </w:t>
      </w:r>
      <w:hyperlink r:id="rId11" w:history="1">
        <w:r w:rsidRPr="00C5180F">
          <w:rPr>
            <w:rStyle w:val="Hyperlink"/>
            <w:rFonts w:ascii="Times New Roman" w:eastAsia="Times New Roman" w:hAnsi="Times New Roman" w:cs="Times New Roman"/>
            <w:bCs/>
            <w:iCs/>
            <w:spacing w:val="5"/>
            <w:szCs w:val="24"/>
          </w:rPr>
          <w:t>https://youtu.be/YJimD3YVwTc</w:t>
        </w:r>
      </w:hyperlink>
    </w:p>
    <w:p w14:paraId="59AD8C52" w14:textId="608A4661" w:rsidR="00BC21A7" w:rsidRPr="00BC21A7" w:rsidRDefault="00BC21A7" w:rsidP="00B40E21">
      <w:pPr>
        <w:spacing w:after="0" w:line="240" w:lineRule="auto"/>
        <w:ind w:left="446"/>
        <w:contextualSpacing/>
      </w:pPr>
      <w:r w:rsidRPr="00C5180F">
        <w:rPr>
          <w:rFonts w:cstheme="minorHAnsi"/>
        </w:rPr>
        <w:t xml:space="preserve">2.4 Unit Circle part </w:t>
      </w:r>
      <w:r>
        <w:rPr>
          <w:rFonts w:cstheme="minorHAnsi"/>
        </w:rPr>
        <w:t>2</w:t>
      </w:r>
      <w:r w:rsidRPr="00C5180F">
        <w:rPr>
          <w:rFonts w:cstheme="minorHAnsi"/>
        </w:rPr>
        <w:t xml:space="preserve">/3 </w:t>
      </w:r>
      <w:hyperlink r:id="rId12" w:history="1">
        <w:r w:rsidRPr="00BC21A7">
          <w:rPr>
            <w:rStyle w:val="Hyperlink"/>
          </w:rPr>
          <w:t>https://youtu.be/ESHONy74raQ</w:t>
        </w:r>
      </w:hyperlink>
    </w:p>
    <w:p w14:paraId="4FB1C822" w14:textId="61E627B1" w:rsidR="00BC21A7" w:rsidRDefault="00BC21A7" w:rsidP="00BC21A7">
      <w:pPr>
        <w:pStyle w:val="xmsonormal"/>
        <w:ind w:firstLine="450"/>
        <w:contextualSpacing/>
      </w:pPr>
      <w:r w:rsidRPr="00C5180F">
        <w:rPr>
          <w:rFonts w:cstheme="minorHAnsi"/>
        </w:rPr>
        <w:t xml:space="preserve">2.4 Unit Circle part </w:t>
      </w:r>
      <w:r>
        <w:rPr>
          <w:rFonts w:cstheme="minorHAnsi"/>
        </w:rPr>
        <w:t>3</w:t>
      </w:r>
      <w:r w:rsidRPr="00C5180F">
        <w:rPr>
          <w:rFonts w:cstheme="minorHAnsi"/>
        </w:rPr>
        <w:t xml:space="preserve">/3 </w:t>
      </w:r>
      <w:hyperlink r:id="rId13" w:history="1">
        <w:r>
          <w:rPr>
            <w:rStyle w:val="Hyperlink"/>
          </w:rPr>
          <w:t>https://youtu.be/JxM2sbHSK4Q</w:t>
        </w:r>
      </w:hyperlink>
    </w:p>
    <w:p w14:paraId="558DA4FD" w14:textId="77777777" w:rsidR="00B40E21" w:rsidRDefault="00B40E21" w:rsidP="00BC21A7">
      <w:pPr>
        <w:pStyle w:val="xmsonormal"/>
        <w:ind w:firstLine="450"/>
        <w:contextualSpacing/>
      </w:pPr>
    </w:p>
    <w:p w14:paraId="32BD30CC" w14:textId="5A0ECDD0" w:rsidR="007E2272" w:rsidRDefault="000C5A4E" w:rsidP="000C5A4E">
      <w:pPr>
        <w:pStyle w:val="Heading2"/>
      </w:pPr>
      <w:r w:rsidRPr="000C5A4E">
        <w:t xml:space="preserve">Objective 1: </w:t>
      </w:r>
      <w:r w:rsidR="00E631BB" w:rsidRPr="00E631BB">
        <w:t>Use a unit circle to define trigonometric functions of real numbers</w:t>
      </w:r>
      <w:r w:rsidR="00E631BB">
        <w:t>.</w:t>
      </w:r>
    </w:p>
    <w:p w14:paraId="08E6D0E0" w14:textId="77777777" w:rsidR="00E631BB" w:rsidRPr="00E631BB" w:rsidRDefault="00E631BB" w:rsidP="00E631BB"/>
    <w:tbl>
      <w:tblPr>
        <w:tblStyle w:val="TableGrid"/>
        <w:tblpPr w:leftFromText="180" w:rightFromText="180" w:vertAnchor="page" w:horzAnchor="page" w:tblpX="4722" w:tblpY="8285"/>
        <w:tblOverlap w:val="never"/>
        <w:tblW w:w="4805" w:type="dxa"/>
        <w:tblLook w:val="04A0" w:firstRow="1" w:lastRow="0" w:firstColumn="1" w:lastColumn="0" w:noHBand="0" w:noVBand="1"/>
      </w:tblPr>
      <w:tblGrid>
        <w:gridCol w:w="2402"/>
        <w:gridCol w:w="2403"/>
      </w:tblGrid>
      <w:tr w:rsidR="00E631BB" w:rsidRPr="001E6C26" w14:paraId="27030C69" w14:textId="77777777" w:rsidTr="00B40E21">
        <w:trPr>
          <w:trHeight w:val="710"/>
          <w:tblHeader/>
        </w:trPr>
        <w:tc>
          <w:tcPr>
            <w:tcW w:w="2499" w:type="pct"/>
            <w:vAlign w:val="center"/>
          </w:tcPr>
          <w:p w14:paraId="7F85BEA3" w14:textId="77777777" w:rsidR="00E631BB" w:rsidRPr="001E6C26" w:rsidRDefault="00FA3DD7" w:rsidP="00B40E21">
            <w:pPr>
              <w:spacing w:after="160" w:line="259" w:lineRule="auto"/>
              <w:rPr>
                <w:rFonts w:ascii="Bookman Old Style" w:eastAsiaTheme="minorEastAsia" w:hAnsi="Bookman Old Style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501" w:type="pct"/>
            <w:vAlign w:val="center"/>
          </w:tcPr>
          <w:p w14:paraId="48EF7FB5" w14:textId="77777777" w:rsidR="00E631BB" w:rsidRPr="001E6C26" w:rsidRDefault="00FA3DD7" w:rsidP="00B40E21">
            <w:pPr>
              <w:spacing w:after="160" w:line="259" w:lineRule="auto"/>
              <w:rPr>
                <w:rFonts w:ascii="Bookman Old Style" w:eastAsiaTheme="minorEastAsia" w:hAnsi="Bookman Old Style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csc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</w:tr>
      <w:tr w:rsidR="00E631BB" w:rsidRPr="001E6C26" w14:paraId="7077DEC5" w14:textId="77777777" w:rsidTr="00B40E21">
        <w:trPr>
          <w:trHeight w:val="710"/>
        </w:trPr>
        <w:tc>
          <w:tcPr>
            <w:tcW w:w="2499" w:type="pct"/>
            <w:vAlign w:val="center"/>
          </w:tcPr>
          <w:p w14:paraId="3AFFE0D3" w14:textId="77777777" w:rsidR="00E631BB" w:rsidRPr="001E6C26" w:rsidRDefault="00FA3DD7" w:rsidP="00B40E21">
            <w:pPr>
              <w:spacing w:after="160" w:line="259" w:lineRule="auto"/>
              <w:rPr>
                <w:rFonts w:ascii="Bookman Old Style" w:eastAsiaTheme="minorEastAsia" w:hAnsi="Bookman Old Style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501" w:type="pct"/>
            <w:vAlign w:val="center"/>
          </w:tcPr>
          <w:p w14:paraId="0560DFD7" w14:textId="77777777" w:rsidR="00E631BB" w:rsidRPr="001E6C26" w:rsidRDefault="00FA3DD7" w:rsidP="00B40E21">
            <w:pPr>
              <w:spacing w:after="160" w:line="259" w:lineRule="auto"/>
              <w:rPr>
                <w:rFonts w:ascii="Bookman Old Style" w:eastAsiaTheme="minorEastAsia" w:hAnsi="Bookman Old Style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sec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</w:tr>
      <w:tr w:rsidR="00E631BB" w:rsidRPr="001E6C26" w14:paraId="23D51199" w14:textId="77777777" w:rsidTr="00B40E21">
        <w:trPr>
          <w:trHeight w:val="860"/>
        </w:trPr>
        <w:tc>
          <w:tcPr>
            <w:tcW w:w="2499" w:type="pct"/>
            <w:vAlign w:val="center"/>
          </w:tcPr>
          <w:p w14:paraId="41AA1717" w14:textId="77777777" w:rsidR="00E631BB" w:rsidRPr="001E6C26" w:rsidRDefault="00FA3DD7" w:rsidP="00B40E21">
            <w:pPr>
              <w:spacing w:after="160" w:line="259" w:lineRule="auto"/>
              <w:rPr>
                <w:rFonts w:ascii="Bookman Old Style" w:eastAsiaTheme="minorEastAsia" w:hAnsi="Bookman Old Style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501" w:type="pct"/>
            <w:vAlign w:val="center"/>
          </w:tcPr>
          <w:p w14:paraId="35449A02" w14:textId="77777777" w:rsidR="00E631BB" w:rsidRPr="001E6C26" w:rsidRDefault="00FA3DD7" w:rsidP="00B40E21">
            <w:pPr>
              <w:spacing w:after="160" w:line="259" w:lineRule="auto"/>
              <w:rPr>
                <w:rFonts w:ascii="Bookman Old Style" w:eastAsiaTheme="minorEastAsia" w:hAnsi="Bookman Old Style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cot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</w:tr>
    </w:tbl>
    <w:p w14:paraId="67AA8E59" w14:textId="1C44776E" w:rsidR="00E631BB" w:rsidRPr="00AE6500" w:rsidRDefault="00E631BB" w:rsidP="00E631BB">
      <w:pPr>
        <w:rPr>
          <w:rFonts w:eastAsiaTheme="minorEastAsia" w:cstheme="minorHAnsi"/>
        </w:rPr>
      </w:pPr>
      <w:r w:rsidRPr="00AE6500">
        <w:rPr>
          <w:rFonts w:eastAsiaTheme="minorEastAsia" w:cstheme="minorHAnsi"/>
        </w:rPr>
        <w:t>From our previous experience with trig functions of any angle, we know the trig functions can be defined as the following ratios:</w:t>
      </w:r>
    </w:p>
    <w:p w14:paraId="76B6FB28" w14:textId="699496C6" w:rsidR="00E631BB" w:rsidRPr="00AE6500" w:rsidRDefault="00E631BB" w:rsidP="00E631BB">
      <w:pPr>
        <w:rPr>
          <w:rFonts w:eastAsiaTheme="minorEastAsia" w:cstheme="minorHAnsi"/>
        </w:rPr>
      </w:pPr>
      <w:r w:rsidRPr="00AE6500">
        <w:rPr>
          <w:rFonts w:eastAsia="Calibri" w:cstheme="minorHAnsi"/>
          <w:noProof/>
        </w:rPr>
        <w:drawing>
          <wp:inline distT="0" distB="0" distL="0" distR="0" wp14:anchorId="7F382EF9" wp14:editId="4DF5D4E4">
            <wp:extent cx="1718187" cy="1720097"/>
            <wp:effectExtent l="0" t="0" r="0" b="0"/>
            <wp:docPr id="3" name="Picture 3" descr="The figure shows an angle in standard position. A point P(x, y) is selected on the terminal side. A perpendicular line connects point P with the x-axis forming a right triangle. The acute angle in the tringle with adjacent side on the x-axis is labeled &quot;Theta&quot;. The adjacent side is labeled &quot;x&quot;, the opposite side is labeled &quot;y&quot;. The hypotenuse is labeled &quot;r&quot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187" cy="172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48BC1" w14:textId="77777777" w:rsidR="00B40E21" w:rsidRDefault="00B40E21" w:rsidP="00E631BB">
      <w:pPr>
        <w:rPr>
          <w:rFonts w:eastAsiaTheme="minorEastAsia" w:cstheme="minorHAnsi"/>
        </w:rPr>
      </w:pPr>
    </w:p>
    <w:p w14:paraId="0D389926" w14:textId="66EB9F20" w:rsidR="00E631BB" w:rsidRPr="00AE6500" w:rsidRDefault="00E631BB" w:rsidP="00E631BB">
      <w:pPr>
        <w:rPr>
          <w:rFonts w:eastAsiaTheme="minorEastAsia" w:cstheme="minorHAnsi"/>
        </w:rPr>
      </w:pPr>
      <w:r w:rsidRPr="00AE6500">
        <w:rPr>
          <w:rFonts w:eastAsiaTheme="minorEastAsia" w:cstheme="minorHAnsi"/>
        </w:rPr>
        <w:t xml:space="preserve">Let us choose the point </w:t>
      </w:r>
      <m:oMath>
        <m:r>
          <w:rPr>
            <w:rFonts w:ascii="Cambria Math" w:eastAsiaTheme="minorEastAsia" w:hAnsi="Cambria Math" w:cstheme="minorHAnsi"/>
          </w:rPr>
          <m:t>P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x, y</m:t>
            </m:r>
          </m:e>
        </m:d>
      </m:oMath>
      <w:r w:rsidRPr="00AE6500">
        <w:rPr>
          <w:rFonts w:eastAsiaTheme="minorEastAsia" w:cstheme="minorHAnsi"/>
        </w:rPr>
        <w:t xml:space="preserve"> so that it lies on a circle with the center at the origin and the radius equal to 1</w:t>
      </w:r>
      <w:r w:rsidR="003C495E" w:rsidRPr="00AE6500">
        <w:rPr>
          <w:rFonts w:eastAsiaTheme="minorEastAsia" w:cstheme="minorHAnsi"/>
        </w:rPr>
        <w:t>. This</w:t>
      </w:r>
      <w:r w:rsidRPr="00AE6500">
        <w:rPr>
          <w:rFonts w:eastAsiaTheme="minorEastAsia" w:cstheme="minorHAnsi"/>
        </w:rPr>
        <w:t xml:space="preserve"> means the coordinates of </w:t>
      </w:r>
      <m:oMath>
        <m:r>
          <w:rPr>
            <w:rFonts w:ascii="Cambria Math" w:eastAsiaTheme="minorEastAsia" w:hAnsi="Cambria Math" w:cstheme="minorHAnsi"/>
          </w:rPr>
          <m:t>P</m:t>
        </m:r>
      </m:oMath>
      <w:r w:rsidRPr="00AE6500">
        <w:rPr>
          <w:rFonts w:eastAsiaTheme="minorEastAsia" w:cstheme="minorHAnsi"/>
        </w:rPr>
        <w:t xml:space="preserve"> satisfy</w:t>
      </w:r>
      <w:r w:rsidR="003C495E" w:rsidRPr="00AE6500">
        <w:rPr>
          <w:rFonts w:eastAsiaTheme="minorEastAsia" w:cstheme="minorHAnsi"/>
        </w:rPr>
        <w:t xml:space="preserve"> the equation of a circle</w:t>
      </w:r>
      <w:r w:rsidRPr="00AE6500">
        <w:rPr>
          <w:rFonts w:eastAsiaTheme="minorEastAsia" w:cstheme="minorHAnsi"/>
        </w:rPr>
        <w:t>:</w:t>
      </w:r>
    </w:p>
    <w:p w14:paraId="4F581075" w14:textId="32E5363F" w:rsidR="00E631BB" w:rsidRPr="00AE6500" w:rsidRDefault="00FA3DD7" w:rsidP="00E631BB">
      <w:pPr>
        <w:jc w:val="center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=1</m:t>
        </m:r>
      </m:oMath>
      <w:r w:rsidR="003C495E" w:rsidRPr="00AE6500">
        <w:rPr>
          <w:rFonts w:eastAsiaTheme="minorEastAsia" w:cstheme="minorHAnsi"/>
        </w:rPr>
        <w:t>.</w:t>
      </w:r>
    </w:p>
    <w:p w14:paraId="5977C4D9" w14:textId="22E86BCA" w:rsidR="003C495E" w:rsidRPr="00AE6500" w:rsidRDefault="003C495E" w:rsidP="003C495E">
      <w:pPr>
        <w:rPr>
          <w:rFonts w:eastAsiaTheme="minorEastAsia" w:cstheme="minorHAnsi"/>
        </w:rPr>
      </w:pPr>
      <w:r w:rsidRPr="00AE6500">
        <w:rPr>
          <w:rFonts w:cstheme="minorHAnsi"/>
        </w:rPr>
        <w:t xml:space="preserve">For a point </w:t>
      </w:r>
      <m:oMath>
        <m:r>
          <w:rPr>
            <w:rFonts w:ascii="Cambria Math" w:hAnsi="Cambria Math" w:cstheme="minorHAnsi"/>
          </w:rPr>
          <m:t>P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x, y</m:t>
            </m:r>
          </m:e>
        </m:d>
      </m:oMath>
      <w:r w:rsidRPr="00AE6500">
        <w:rPr>
          <w:rFonts w:cstheme="minorHAnsi"/>
        </w:rPr>
        <w:t xml:space="preserve"> the trig ratios of any angle </w:t>
      </w:r>
      <w:r w:rsidRPr="00AE6500">
        <w:rPr>
          <w:rFonts w:cstheme="minorHAnsi"/>
          <w:i/>
        </w:rPr>
        <w:t xml:space="preserve">t </w:t>
      </w:r>
      <w:r w:rsidRPr="00AE6500">
        <w:rPr>
          <w:rFonts w:cstheme="minorHAnsi"/>
        </w:rPr>
        <w:t xml:space="preserve">(where </w:t>
      </w:r>
      <w:proofErr w:type="spellStart"/>
      <w:r w:rsidRPr="00AE6500">
        <w:rPr>
          <w:rFonts w:cstheme="minorHAnsi"/>
        </w:rPr>
        <w:t>t</w:t>
      </w:r>
      <w:proofErr w:type="spellEnd"/>
      <w:r w:rsidRPr="00AE6500">
        <w:rPr>
          <w:rFonts w:cstheme="minorHAnsi"/>
        </w:rPr>
        <w:t xml:space="preserve"> is any real number equivalent to </w:t>
      </w:r>
      <m:oMath>
        <m:r>
          <w:rPr>
            <w:rFonts w:ascii="Cambria Math" w:eastAsia="Times New Roman" w:hAnsi="Cambria Math" w:cstheme="minorHAnsi"/>
          </w:rPr>
          <m:t>θ</m:t>
        </m:r>
      </m:oMath>
      <w:r w:rsidRPr="00AE6500">
        <w:rPr>
          <w:rFonts w:eastAsiaTheme="minorEastAsia" w:cstheme="minorHAnsi"/>
        </w:rPr>
        <w:t xml:space="preserve">) are defined as </w:t>
      </w:r>
    </w:p>
    <w:tbl>
      <w:tblPr>
        <w:tblStyle w:val="TableGrid"/>
        <w:tblpPr w:leftFromText="180" w:rightFromText="180" w:vertAnchor="text" w:horzAnchor="page" w:tblpX="4639" w:tblpY="251"/>
        <w:tblW w:w="0" w:type="auto"/>
        <w:tblLook w:val="04A0" w:firstRow="1" w:lastRow="0" w:firstColumn="1" w:lastColumn="0" w:noHBand="0" w:noVBand="1"/>
      </w:tblPr>
      <w:tblGrid>
        <w:gridCol w:w="2605"/>
        <w:gridCol w:w="2430"/>
      </w:tblGrid>
      <w:tr w:rsidR="00B40E21" w:rsidRPr="00AE6500" w14:paraId="2A0497C0" w14:textId="77777777" w:rsidTr="00B40E21">
        <w:trPr>
          <w:trHeight w:val="716"/>
          <w:tblHeader/>
        </w:trPr>
        <w:tc>
          <w:tcPr>
            <w:tcW w:w="2605" w:type="dxa"/>
            <w:vAlign w:val="center"/>
          </w:tcPr>
          <w:p w14:paraId="7B0C083C" w14:textId="77777777" w:rsidR="00B40E21" w:rsidRPr="00AE6500" w:rsidRDefault="00FA3DD7" w:rsidP="00B40E21">
            <w:pPr>
              <w:rPr>
                <w:rFonts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theme="minorHAnsi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=</m:t>
                </m:r>
              </m:oMath>
            </m:oMathPara>
          </w:p>
        </w:tc>
        <w:tc>
          <w:tcPr>
            <w:tcW w:w="2430" w:type="dxa"/>
            <w:vAlign w:val="center"/>
          </w:tcPr>
          <w:p w14:paraId="17A4D824" w14:textId="77777777" w:rsidR="00B40E21" w:rsidRPr="00AE6500" w:rsidRDefault="00FA3DD7" w:rsidP="00B40E21">
            <w:pPr>
              <w:rPr>
                <w:rFonts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csc</m:t>
                    </m:r>
                  </m:fName>
                  <m:e>
                    <m:r>
                      <w:rPr>
                        <w:rFonts w:ascii="Cambria Math" w:eastAsiaTheme="minorEastAsia" w:hAnsi="Cambria Math" w:cstheme="minorHAnsi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=</m:t>
                </m:r>
              </m:oMath>
            </m:oMathPara>
          </w:p>
        </w:tc>
      </w:tr>
      <w:tr w:rsidR="00B40E21" w:rsidRPr="00AE6500" w14:paraId="42DB11D7" w14:textId="77777777" w:rsidTr="00B40E21">
        <w:trPr>
          <w:trHeight w:val="726"/>
        </w:trPr>
        <w:tc>
          <w:tcPr>
            <w:tcW w:w="2605" w:type="dxa"/>
            <w:vAlign w:val="center"/>
          </w:tcPr>
          <w:p w14:paraId="0D3E5CD9" w14:textId="77777777" w:rsidR="00B40E21" w:rsidRPr="00AE6500" w:rsidRDefault="00FA3DD7" w:rsidP="00B40E21">
            <w:pPr>
              <w:rPr>
                <w:rFonts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theme="minorHAnsi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=</m:t>
                </m:r>
              </m:oMath>
            </m:oMathPara>
          </w:p>
        </w:tc>
        <w:tc>
          <w:tcPr>
            <w:tcW w:w="2430" w:type="dxa"/>
            <w:vAlign w:val="center"/>
          </w:tcPr>
          <w:p w14:paraId="2C7C97DF" w14:textId="77777777" w:rsidR="00B40E21" w:rsidRPr="00AE6500" w:rsidRDefault="00FA3DD7" w:rsidP="00B40E21">
            <w:pPr>
              <w:rPr>
                <w:rFonts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sec</m:t>
                    </m:r>
                  </m:fName>
                  <m:e>
                    <m:r>
                      <w:rPr>
                        <w:rFonts w:ascii="Cambria Math" w:eastAsiaTheme="minorEastAsia" w:hAnsi="Cambria Math" w:cstheme="minorHAnsi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=</m:t>
                </m:r>
              </m:oMath>
            </m:oMathPara>
          </w:p>
        </w:tc>
      </w:tr>
      <w:tr w:rsidR="00B40E21" w:rsidRPr="00AE6500" w14:paraId="654694F0" w14:textId="77777777" w:rsidTr="00B40E21">
        <w:trPr>
          <w:trHeight w:val="726"/>
        </w:trPr>
        <w:tc>
          <w:tcPr>
            <w:tcW w:w="2605" w:type="dxa"/>
            <w:vAlign w:val="center"/>
          </w:tcPr>
          <w:p w14:paraId="6948380D" w14:textId="77777777" w:rsidR="00B40E21" w:rsidRPr="00AE6500" w:rsidRDefault="00FA3DD7" w:rsidP="00B40E21">
            <w:pPr>
              <w:rPr>
                <w:rFonts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tan</m:t>
                    </m:r>
                  </m:fName>
                  <m:e>
                    <m:r>
                      <w:rPr>
                        <w:rFonts w:ascii="Cambria Math" w:eastAsiaTheme="minorEastAsia" w:hAnsi="Cambria Math" w:cstheme="minorHAnsi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=</m:t>
                </m:r>
              </m:oMath>
            </m:oMathPara>
          </w:p>
        </w:tc>
        <w:tc>
          <w:tcPr>
            <w:tcW w:w="2430" w:type="dxa"/>
            <w:vAlign w:val="center"/>
          </w:tcPr>
          <w:p w14:paraId="129B277D" w14:textId="77777777" w:rsidR="00B40E21" w:rsidRPr="00AE6500" w:rsidRDefault="00FA3DD7" w:rsidP="00B40E21">
            <w:pPr>
              <w:rPr>
                <w:rFonts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cot</m:t>
                    </m:r>
                  </m:fName>
                  <m:e>
                    <m:r>
                      <w:rPr>
                        <w:rFonts w:ascii="Cambria Math" w:eastAsiaTheme="minorEastAsia" w:hAnsi="Cambria Math" w:cstheme="minorHAnsi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=</m:t>
                </m:r>
              </m:oMath>
            </m:oMathPara>
          </w:p>
        </w:tc>
      </w:tr>
    </w:tbl>
    <w:p w14:paraId="71C216C5" w14:textId="0B406261" w:rsidR="00E631BB" w:rsidRPr="00AE6500" w:rsidRDefault="003C495E" w:rsidP="00E631BB">
      <w:pPr>
        <w:rPr>
          <w:rFonts w:eastAsiaTheme="minorEastAsia" w:cstheme="minorHAnsi"/>
        </w:rPr>
      </w:pPr>
      <w:r w:rsidRPr="00AE6500">
        <w:rPr>
          <w:rFonts w:eastAsiaTheme="minorEastAsia" w:cstheme="minorHAnsi"/>
          <w:noProof/>
        </w:rPr>
        <w:drawing>
          <wp:inline distT="0" distB="0" distL="0" distR="0" wp14:anchorId="3D9A2E38" wp14:editId="63659EEC">
            <wp:extent cx="1616514" cy="1571454"/>
            <wp:effectExtent l="0" t="0" r="3175" b="0"/>
            <wp:docPr id="6" name="Picture 6" descr="The picture shows the unit circle, a point P(x,y) on the unit circle in the first quadrant. A triangle is formed by radius connecting the origin and point P and perpendicular to x-axis from point P. The acute angle at the origin is labeled 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902" cy="1577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F5F13" w14:textId="77777777" w:rsidR="00F077AB" w:rsidRDefault="00F077AB" w:rsidP="00F077AB">
      <w:pPr>
        <w:pStyle w:val="Heading3"/>
      </w:pPr>
      <w:r>
        <w:t xml:space="preserve">Example: </w:t>
      </w:r>
    </w:p>
    <w:p w14:paraId="008F3213" w14:textId="782CB59A" w:rsidR="00F077AB" w:rsidRDefault="00F077AB" w:rsidP="00F077AB">
      <w:pPr>
        <w:rPr>
          <w:rFonts w:cstheme="minorHAnsi"/>
        </w:rPr>
      </w:pPr>
      <w:r>
        <w:rPr>
          <w:rFonts w:cstheme="minorHAnsi"/>
        </w:rPr>
        <w:t xml:space="preserve">Point </w:t>
      </w:r>
      <m:oMath>
        <m:r>
          <w:rPr>
            <w:rFonts w:ascii="Cambria Math" w:hAnsi="Cambria Math" w:cstheme="minorHAnsi"/>
          </w:rPr>
          <m:t>P(x, y)</m:t>
        </m:r>
      </m:oMath>
      <w:r>
        <w:rPr>
          <w:rFonts w:cstheme="minorHAnsi"/>
        </w:rPr>
        <w:t xml:space="preserve"> lies on the terminal side of angle </w:t>
      </w:r>
      <w:r>
        <w:rPr>
          <w:rFonts w:cstheme="minorHAnsi"/>
          <w:i/>
        </w:rPr>
        <w:t>t</w:t>
      </w:r>
      <w:r>
        <w:rPr>
          <w:rFonts w:cstheme="minorHAnsi"/>
        </w:rPr>
        <w:t xml:space="preserve"> on the unit circle. Find the values of trig functions at </w:t>
      </w:r>
      <w:r>
        <w:rPr>
          <w:rFonts w:cstheme="minorHAnsi"/>
          <w:i/>
        </w:rPr>
        <w:t>t</w:t>
      </w:r>
      <w:r>
        <w:rPr>
          <w:rFonts w:cstheme="minorHAnsi"/>
        </w:rPr>
        <w:t>.</w:t>
      </w:r>
    </w:p>
    <w:tbl>
      <w:tblPr>
        <w:tblStyle w:val="TableGrid"/>
        <w:tblpPr w:leftFromText="180" w:rightFromText="180" w:vertAnchor="text" w:horzAnchor="page" w:tblpX="4209" w:tblpY="55"/>
        <w:tblW w:w="6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3396"/>
      </w:tblGrid>
      <w:tr w:rsidR="00B23EFE" w:rsidRPr="00FD726F" w14:paraId="3F0B65CF" w14:textId="77777777" w:rsidTr="00FC1ECA">
        <w:trPr>
          <w:trHeight w:val="732"/>
          <w:tblHeader/>
        </w:trPr>
        <w:tc>
          <w:tcPr>
            <w:tcW w:w="3396" w:type="dxa"/>
          </w:tcPr>
          <w:p w14:paraId="1E8C92C3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</w:tc>
        <w:tc>
          <w:tcPr>
            <w:tcW w:w="3396" w:type="dxa"/>
          </w:tcPr>
          <w:p w14:paraId="11E70947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  <w:p w14:paraId="675B9260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</w:tc>
      </w:tr>
      <w:tr w:rsidR="00B23EFE" w:rsidRPr="00FD726F" w14:paraId="3B19CD3C" w14:textId="77777777" w:rsidTr="00B23EFE">
        <w:trPr>
          <w:trHeight w:val="742"/>
        </w:trPr>
        <w:tc>
          <w:tcPr>
            <w:tcW w:w="3396" w:type="dxa"/>
          </w:tcPr>
          <w:p w14:paraId="334D967C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</w:tc>
        <w:tc>
          <w:tcPr>
            <w:tcW w:w="3396" w:type="dxa"/>
          </w:tcPr>
          <w:p w14:paraId="4292D62F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  <w:p w14:paraId="162F9953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</w:tc>
      </w:tr>
      <w:tr w:rsidR="00B23EFE" w:rsidRPr="00FD726F" w14:paraId="55042B9D" w14:textId="77777777" w:rsidTr="00B23EFE">
        <w:trPr>
          <w:trHeight w:val="742"/>
        </w:trPr>
        <w:tc>
          <w:tcPr>
            <w:tcW w:w="3396" w:type="dxa"/>
          </w:tcPr>
          <w:p w14:paraId="67E34698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</w:tc>
        <w:tc>
          <w:tcPr>
            <w:tcW w:w="3396" w:type="dxa"/>
          </w:tcPr>
          <w:p w14:paraId="15182038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  <w:p w14:paraId="5998C681" w14:textId="77777777" w:rsidR="00B23EFE" w:rsidRPr="00FD726F" w:rsidRDefault="00B23EFE" w:rsidP="00B23EFE">
            <w:pPr>
              <w:rPr>
                <w:rFonts w:ascii="Bookman Old Style" w:hAnsi="Bookman Old Style"/>
              </w:rPr>
            </w:pPr>
          </w:p>
        </w:tc>
      </w:tr>
    </w:tbl>
    <w:p w14:paraId="122823D7" w14:textId="6CAB47D0" w:rsidR="00B23EFE" w:rsidRDefault="00B23EFE" w:rsidP="00F077AB">
      <w:pPr>
        <w:rPr>
          <w:rFonts w:cstheme="minorHAnsi"/>
        </w:rPr>
      </w:pPr>
      <w:r>
        <w:rPr>
          <w:noProof/>
        </w:rPr>
        <w:drawing>
          <wp:inline distT="0" distB="0" distL="0" distR="0" wp14:anchorId="58C32B2C" wp14:editId="25FDD6D0">
            <wp:extent cx="1702864" cy="1678624"/>
            <wp:effectExtent l="0" t="0" r="0" b="0"/>
            <wp:docPr id="1" name="Picture 1" descr="The picture shows the unit circle. A point with coordinates (-1/2; -sqrt(3)/2) is labeled on the unit circle. The angle that corresponds to that point is labeled by 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3614" cy="1689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0B209" w14:textId="178947B7" w:rsidR="00F077AB" w:rsidRDefault="00FD1934" w:rsidP="00FD1934">
      <w:pPr>
        <w:pStyle w:val="Heading2"/>
        <w:rPr>
          <w:bCs/>
          <w:iCs/>
          <w:sz w:val="24"/>
          <w:szCs w:val="24"/>
        </w:rPr>
      </w:pPr>
      <w:r w:rsidRPr="00FD1934">
        <w:rPr>
          <w:bCs/>
          <w:iCs/>
        </w:rPr>
        <w:t xml:space="preserve">Objective 2. Using the unit circle, find exact values of the six trigonometric functions of multiples of </w:t>
      </w:r>
      <w:r w:rsidRPr="00FD1934">
        <w:rPr>
          <w:bCs/>
          <w:iCs/>
          <w:sz w:val="24"/>
          <w:szCs w:val="24"/>
        </w:rPr>
        <w:t>0° (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0),</m:t>
        </m:r>
      </m:oMath>
      <w:r w:rsidRPr="00FD1934">
        <w:rPr>
          <w:bCs/>
          <w:iCs/>
          <w:sz w:val="24"/>
          <w:szCs w:val="24"/>
        </w:rPr>
        <w:t xml:space="preserve">  30° (</w:t>
      </w:r>
      <m:oMath>
        <m:f>
          <m:fPr>
            <m:ctrlPr>
              <w:rPr>
                <w:rFonts w:ascii="Cambria Math" w:hAnsi="Cambria Math"/>
                <w:bCs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FD1934">
        <w:rPr>
          <w:bCs/>
          <w:iCs/>
          <w:sz w:val="24"/>
          <w:szCs w:val="24"/>
        </w:rPr>
        <w:t>), 45° (</w:t>
      </w:r>
      <m:oMath>
        <m:f>
          <m:fPr>
            <m:ctrlPr>
              <w:rPr>
                <w:rFonts w:ascii="Cambria Math" w:hAnsi="Cambria Math"/>
                <w:bCs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) and 60°</m:t>
        </m:r>
        <m:d>
          <m:dPr>
            <m:ctrlPr>
              <w:rPr>
                <w:rFonts w:ascii="Cambria Math" w:hAnsi="Cambria Math"/>
                <w:bCs/>
                <w:i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</m:e>
        </m:d>
      </m:oMath>
      <w:r>
        <w:rPr>
          <w:bCs/>
          <w:iCs/>
          <w:sz w:val="24"/>
          <w:szCs w:val="24"/>
        </w:rPr>
        <w:t>.</w:t>
      </w:r>
    </w:p>
    <w:p w14:paraId="2C04053D" w14:textId="531855D3" w:rsidR="00FD1934" w:rsidRPr="00FD1934" w:rsidRDefault="00FD1934" w:rsidP="00FD1934">
      <w:r>
        <w:t>Let’s determine c</w:t>
      </w:r>
      <w:r w:rsidRPr="00FD1934">
        <w:t>oordinates of the points on the unit circle that lie on the terminal sides of the common angles:</w:t>
      </w:r>
    </w:p>
    <w:p w14:paraId="3B506BAF" w14:textId="2AEC57FC" w:rsidR="00B23EFE" w:rsidRDefault="00FD1934" w:rsidP="00D85863">
      <w:pPr>
        <w:jc w:val="center"/>
        <w:rPr>
          <w:rFonts w:cstheme="minorHAnsi"/>
        </w:rPr>
      </w:pPr>
      <w:r w:rsidRPr="00BB63D3">
        <w:rPr>
          <w:rFonts w:ascii="Bookman Old Style" w:eastAsiaTheme="minorEastAsia" w:hAnsi="Bookman Old Style"/>
          <w:noProof/>
        </w:rPr>
        <w:drawing>
          <wp:inline distT="0" distB="0" distL="0" distR="0" wp14:anchorId="45154307" wp14:editId="31DC0CDC">
            <wp:extent cx="3763477" cy="3389208"/>
            <wp:effectExtent l="0" t="0" r="8890" b="1905"/>
            <wp:docPr id="5" name="Picture 5" descr="The picture shows the unit circle with common angles with measurements in degrees and radia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-TEACHING\MATH1113 Precalculus\ProblemsPictures Bank\trigonometry\UnitCircle_Angles_no coordinates - Copy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896" cy="339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B2CA" w14:textId="08B3ED80" w:rsidR="00FD1934" w:rsidRDefault="00FD1934" w:rsidP="00FD1934">
      <w:pPr>
        <w:pStyle w:val="Heading3"/>
      </w:pPr>
      <w:r>
        <w:lastRenderedPageBreak/>
        <w:t>Example:</w:t>
      </w:r>
    </w:p>
    <w:p w14:paraId="517EE372" w14:textId="6788C537" w:rsidR="00FD1934" w:rsidRPr="00FD1934" w:rsidRDefault="00FD1934" w:rsidP="00FD1934">
      <w:r w:rsidRPr="00FD1934">
        <w:t>Use your unit circle to determine the value of the following trig functions or state that the expression is undefined.</w:t>
      </w:r>
    </w:p>
    <w:tbl>
      <w:tblPr>
        <w:tblStyle w:val="TableGrid"/>
        <w:tblW w:w="11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66"/>
        <w:gridCol w:w="3667"/>
        <w:gridCol w:w="3667"/>
      </w:tblGrid>
      <w:tr w:rsidR="00FD1934" w:rsidRPr="00FD726F" w14:paraId="272277E4" w14:textId="77777777" w:rsidTr="00FC1ECA">
        <w:trPr>
          <w:trHeight w:val="1710"/>
          <w:tblHeader/>
        </w:trPr>
        <w:tc>
          <w:tcPr>
            <w:tcW w:w="3666" w:type="dxa"/>
          </w:tcPr>
          <w:p w14:paraId="0BE872B2" w14:textId="77777777" w:rsidR="00FD1934" w:rsidRPr="00FD726F" w:rsidRDefault="00FD1934" w:rsidP="00856641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  <w:r w:rsidRPr="00FD726F">
              <w:rPr>
                <w:rFonts w:ascii="Bookman Old Style" w:hAnsi="Bookman Old Style"/>
              </w:rPr>
              <w:t xml:space="preserve">. sin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</w:tc>
        <w:tc>
          <w:tcPr>
            <w:tcW w:w="3667" w:type="dxa"/>
          </w:tcPr>
          <w:p w14:paraId="6F84C7D0" w14:textId="77777777" w:rsidR="00FD1934" w:rsidRPr="00FD726F" w:rsidRDefault="00FD1934" w:rsidP="00856641">
            <w:pPr>
              <w:rPr>
                <w:rFonts w:ascii="Bookman Old Style" w:eastAsiaTheme="minorEastAsia" w:hAnsi="Bookman Old Style"/>
              </w:rPr>
            </w:pPr>
            <w:r>
              <w:rPr>
                <w:rFonts w:ascii="Bookman Old Style" w:hAnsi="Bookman Old Style"/>
              </w:rPr>
              <w:t>2</w:t>
            </w:r>
            <w:r w:rsidRPr="00FD726F">
              <w:rPr>
                <w:rFonts w:ascii="Bookman Old Style" w:hAnsi="Bookman Old Style"/>
              </w:rPr>
              <w:t xml:space="preserve">. cos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14:paraId="53F27CC2" w14:textId="77777777" w:rsidR="00FD1934" w:rsidRPr="00FD726F" w:rsidRDefault="00FD1934" w:rsidP="00856641">
            <w:pPr>
              <w:rPr>
                <w:rFonts w:ascii="Bookman Old Style" w:eastAsiaTheme="minorEastAsia" w:hAnsi="Bookman Old Style"/>
              </w:rPr>
            </w:pPr>
          </w:p>
        </w:tc>
        <w:tc>
          <w:tcPr>
            <w:tcW w:w="3667" w:type="dxa"/>
          </w:tcPr>
          <w:p w14:paraId="18A9049B" w14:textId="77777777" w:rsidR="00FD1934" w:rsidRPr="00FD726F" w:rsidRDefault="00FD1934" w:rsidP="00856641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  <w:r w:rsidRPr="00FD726F">
              <w:rPr>
                <w:rFonts w:ascii="Bookman Old Style" w:hAnsi="Bookman Old Style"/>
              </w:rPr>
              <w:t xml:space="preserve">. tan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-3π</m:t>
                  </m:r>
                </m:e>
              </m:d>
            </m:oMath>
          </w:p>
        </w:tc>
      </w:tr>
      <w:tr w:rsidR="00FD1934" w:rsidRPr="00FD726F" w14:paraId="4575317D" w14:textId="77777777" w:rsidTr="00856641">
        <w:trPr>
          <w:trHeight w:val="1700"/>
        </w:trPr>
        <w:tc>
          <w:tcPr>
            <w:tcW w:w="3666" w:type="dxa"/>
          </w:tcPr>
          <w:p w14:paraId="705E278A" w14:textId="77777777" w:rsidR="00FD1934" w:rsidRPr="00FD726F" w:rsidRDefault="00FD1934" w:rsidP="00856641">
            <w:pPr>
              <w:rPr>
                <w:rFonts w:ascii="Bookman Old Style" w:eastAsiaTheme="minorEastAsia" w:hAnsi="Bookman Old Style"/>
              </w:rPr>
            </w:pPr>
            <w:r>
              <w:rPr>
                <w:rFonts w:ascii="Bookman Old Style" w:hAnsi="Bookman Old Style"/>
              </w:rPr>
              <w:t>4</w:t>
            </w:r>
            <w:r w:rsidRPr="00FD726F">
              <w:rPr>
                <w:rFonts w:ascii="Bookman Old Style" w:hAnsi="Bookman Old Style"/>
              </w:rPr>
              <w:t xml:space="preserve">. </w:t>
            </w:r>
            <w:proofErr w:type="spellStart"/>
            <w:r w:rsidRPr="00FD726F">
              <w:rPr>
                <w:rFonts w:ascii="Bookman Old Style" w:hAnsi="Bookman Old Style"/>
              </w:rPr>
              <w:t>csc</w:t>
            </w:r>
            <w:proofErr w:type="spellEnd"/>
            <w:r w:rsidRPr="00FD726F">
              <w:rPr>
                <w:rFonts w:ascii="Bookman Old Style" w:hAnsi="Bookman Old Style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570°</m:t>
              </m:r>
            </m:oMath>
          </w:p>
          <w:p w14:paraId="671FBE6F" w14:textId="77777777" w:rsidR="00FD1934" w:rsidRPr="00FD726F" w:rsidRDefault="00FD1934" w:rsidP="00856641">
            <w:pPr>
              <w:rPr>
                <w:rFonts w:ascii="Bookman Old Style" w:hAnsi="Bookman Old Style"/>
              </w:rPr>
            </w:pPr>
          </w:p>
        </w:tc>
        <w:tc>
          <w:tcPr>
            <w:tcW w:w="3667" w:type="dxa"/>
          </w:tcPr>
          <w:p w14:paraId="47D99858" w14:textId="77777777" w:rsidR="00FD1934" w:rsidRPr="00FD726F" w:rsidRDefault="00FD1934" w:rsidP="00856641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  <w:r w:rsidRPr="00FD726F">
              <w:rPr>
                <w:rFonts w:ascii="Bookman Old Style" w:hAnsi="Bookman Old Style"/>
              </w:rPr>
              <w:t xml:space="preserve">. sec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</w:tc>
        <w:tc>
          <w:tcPr>
            <w:tcW w:w="3667" w:type="dxa"/>
          </w:tcPr>
          <w:p w14:paraId="01B630A7" w14:textId="77777777" w:rsidR="00FD1934" w:rsidRPr="00FD726F" w:rsidRDefault="00FD1934" w:rsidP="00856641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</w:t>
            </w:r>
            <w:r w:rsidRPr="00FD726F">
              <w:rPr>
                <w:rFonts w:ascii="Bookman Old Style" w:hAnsi="Bookman Old Style"/>
              </w:rPr>
              <w:t xml:space="preserve">. sin </w:t>
            </w:r>
            <m:oMath>
              <m:r>
                <w:rPr>
                  <w:rFonts w:ascii="Cambria Math" w:eastAsiaTheme="minorEastAsia" w:hAnsi="Cambria Math"/>
                </w:rPr>
                <m:t>270°</m:t>
              </m:r>
            </m:oMath>
          </w:p>
        </w:tc>
      </w:tr>
    </w:tbl>
    <w:p w14:paraId="44B0620C" w14:textId="77777777" w:rsidR="00FD1934" w:rsidRPr="00FD1934" w:rsidRDefault="00FD1934" w:rsidP="00F077AB">
      <w:pPr>
        <w:rPr>
          <w:rFonts w:cstheme="minorHAnsi"/>
        </w:rPr>
      </w:pPr>
    </w:p>
    <w:p w14:paraId="400ADD75" w14:textId="2277DB0C" w:rsidR="003C495E" w:rsidRDefault="00BB6850" w:rsidP="00722C72">
      <w:pPr>
        <w:pStyle w:val="Heading2"/>
        <w:rPr>
          <w:rFonts w:eastAsiaTheme="minorEastAsia"/>
        </w:rPr>
      </w:pPr>
      <w:r>
        <w:rPr>
          <w:rFonts w:eastAsiaTheme="minorEastAsia"/>
        </w:rPr>
        <w:t>Objective 3.</w:t>
      </w:r>
      <w:r w:rsidR="00885A3B" w:rsidRPr="00885A3B">
        <w:t xml:space="preserve"> </w:t>
      </w:r>
      <w:r w:rsidR="00885A3B" w:rsidRPr="00885A3B">
        <w:rPr>
          <w:rFonts w:eastAsiaTheme="minorEastAsia"/>
        </w:rPr>
        <w:t>Recognize the domain and range of sine and cosine functions</w:t>
      </w:r>
      <w:r w:rsidR="00885A3B">
        <w:rPr>
          <w:rFonts w:eastAsiaTheme="minorEastAsia"/>
        </w:rPr>
        <w:t>.</w:t>
      </w:r>
    </w:p>
    <w:p w14:paraId="2365AACA" w14:textId="77777777" w:rsidR="00D85863" w:rsidRDefault="00D85863" w:rsidP="00885A3B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</w:p>
    <w:p w14:paraId="532ED71A" w14:textId="2550D67E" w:rsidR="00885A3B" w:rsidRDefault="00885A3B" w:rsidP="00885A3B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D85863">
        <w:rPr>
          <w:rFonts w:eastAsia="NotoSans" w:cstheme="minorHAnsi"/>
          <w:color w:val="000000"/>
        </w:rPr>
        <w:t>What are the</w:t>
      </w:r>
      <w:r w:rsidR="00D85863" w:rsidRPr="00D85863">
        <w:rPr>
          <w:rFonts w:eastAsia="NotoSans" w:cstheme="minorHAnsi"/>
          <w:color w:val="000000"/>
        </w:rPr>
        <w:t xml:space="preserve"> </w:t>
      </w:r>
      <w:r w:rsidRPr="00D85863">
        <w:rPr>
          <w:rFonts w:eastAsia="NotoSans" w:cstheme="minorHAnsi"/>
          <w:color w:val="000000"/>
        </w:rPr>
        <w:t>domains of the sine and cosine functions? That is, what are the smallest and largest numbers that can be inputs of the</w:t>
      </w:r>
      <w:r w:rsidR="00D85863">
        <w:rPr>
          <w:rFonts w:eastAsia="NotoSans" w:cstheme="minorHAnsi"/>
          <w:color w:val="000000"/>
        </w:rPr>
        <w:t xml:space="preserve"> </w:t>
      </w:r>
      <w:r w:rsidRPr="00D85863">
        <w:rPr>
          <w:rFonts w:eastAsia="NotoSans" w:cstheme="minorHAnsi"/>
          <w:color w:val="000000"/>
        </w:rPr>
        <w:t xml:space="preserve">functions? Because angles smaller than </w:t>
      </w:r>
      <w:r w:rsidR="00D85863">
        <w:rPr>
          <w:rFonts w:eastAsia="NotoSans" w:cstheme="minorHAnsi"/>
          <w:color w:val="000000"/>
        </w:rPr>
        <w:t xml:space="preserve">0 </w:t>
      </w:r>
      <w:r w:rsidRPr="00D85863">
        <w:rPr>
          <w:rFonts w:eastAsia="NotoSans" w:cstheme="minorHAnsi"/>
          <w:color w:val="000000"/>
        </w:rPr>
        <w:t>and angles larger than</w:t>
      </w:r>
      <m:oMath>
        <m:r>
          <w:rPr>
            <w:rFonts w:ascii="Cambria Math" w:eastAsia="NotoSans" w:hAnsi="Cambria Math" w:cstheme="minorHAnsi"/>
            <w:color w:val="000000"/>
          </w:rPr>
          <m:t>2π</m:t>
        </m:r>
      </m:oMath>
      <w:r w:rsidRPr="00D85863">
        <w:rPr>
          <w:rFonts w:eastAsia="NotoSans" w:cstheme="minorHAnsi"/>
          <w:color w:val="000000"/>
        </w:rPr>
        <w:t xml:space="preserve"> can still be graphed on the unit circle</w:t>
      </w:r>
      <w:r w:rsidR="00D85863">
        <w:rPr>
          <w:rFonts w:eastAsia="NotoSans" w:cstheme="minorHAnsi"/>
          <w:color w:val="000000"/>
        </w:rPr>
        <w:t xml:space="preserve"> </w:t>
      </w:r>
      <w:r w:rsidRPr="00D85863">
        <w:rPr>
          <w:rFonts w:eastAsia="NotoSans" w:cstheme="minorHAnsi"/>
          <w:color w:val="000000"/>
        </w:rPr>
        <w:t>and have real</w:t>
      </w:r>
      <w:r w:rsidR="00D85863">
        <w:rPr>
          <w:rFonts w:eastAsia="NotoSans" w:cstheme="minorHAnsi"/>
          <w:color w:val="000000"/>
        </w:rPr>
        <w:t xml:space="preserve"> </w:t>
      </w:r>
      <w:r w:rsidRPr="00D85863">
        <w:rPr>
          <w:rFonts w:eastAsia="NotoSans" w:cstheme="minorHAnsi"/>
          <w:color w:val="000000"/>
        </w:rPr>
        <w:t xml:space="preserve">values of </w:t>
      </w:r>
      <m:oMath>
        <m:r>
          <w:rPr>
            <w:rFonts w:ascii="Cambria Math" w:eastAsia="NotoSans" w:hAnsi="Cambria Math" w:cstheme="minorHAnsi"/>
            <w:color w:val="000000"/>
          </w:rPr>
          <m:t>x, y</m:t>
        </m:r>
      </m:oMath>
      <w:r w:rsidR="00D85863">
        <w:rPr>
          <w:rFonts w:eastAsia="NotoSans" w:cstheme="minorHAnsi"/>
          <w:color w:val="000000"/>
        </w:rPr>
        <w:t xml:space="preserve">, </w:t>
      </w:r>
      <w:r w:rsidRPr="00D85863">
        <w:rPr>
          <w:rFonts w:eastAsia="NotoSans" w:cstheme="minorHAnsi"/>
          <w:color w:val="000000"/>
        </w:rPr>
        <w:t>and</w:t>
      </w:r>
      <w:r w:rsidR="00D85863">
        <w:rPr>
          <w:rFonts w:eastAsia="NotoSans" w:cstheme="minorHAnsi"/>
          <w:color w:val="000000"/>
        </w:rPr>
        <w:t xml:space="preserve"> </w:t>
      </w:r>
      <m:oMath>
        <m:r>
          <w:rPr>
            <w:rFonts w:ascii="Cambria Math" w:eastAsia="NotoSans" w:hAnsi="Cambria Math" w:cstheme="minorHAnsi"/>
            <w:color w:val="000000"/>
          </w:rPr>
          <m:t>r</m:t>
        </m:r>
      </m:oMath>
      <w:r w:rsidR="00D85863">
        <w:rPr>
          <w:rFonts w:eastAsia="NotoSans" w:cstheme="minorHAnsi"/>
          <w:color w:val="000000"/>
        </w:rPr>
        <w:t>,</w:t>
      </w:r>
      <w:r w:rsidRPr="00D85863">
        <w:rPr>
          <w:rFonts w:eastAsia="NotoSans" w:cstheme="minorHAnsi"/>
          <w:color w:val="000000"/>
        </w:rPr>
        <w:t xml:space="preserve"> there is no lower or upper limit to the angles that can be inputs to the sine and</w:t>
      </w:r>
      <w:r w:rsidR="00D85863">
        <w:rPr>
          <w:rFonts w:eastAsia="NotoSans" w:cstheme="minorHAnsi"/>
          <w:color w:val="000000"/>
        </w:rPr>
        <w:t xml:space="preserve"> </w:t>
      </w:r>
      <w:r w:rsidRPr="00D85863">
        <w:rPr>
          <w:rFonts w:eastAsia="NotoSans" w:cstheme="minorHAnsi"/>
          <w:color w:val="000000"/>
        </w:rPr>
        <w:t>cosine functions.</w:t>
      </w:r>
      <w:r w:rsidR="00D85863">
        <w:rPr>
          <w:rFonts w:eastAsia="NotoSans" w:cstheme="minorHAnsi"/>
          <w:color w:val="000000"/>
        </w:rPr>
        <w:t xml:space="preserve"> </w:t>
      </w:r>
      <w:r w:rsidRPr="00D85863">
        <w:rPr>
          <w:rFonts w:eastAsia="NotoSans" w:cstheme="minorHAnsi"/>
          <w:color w:val="000000"/>
        </w:rPr>
        <w:t>The input to the sine and cosine functions is the rotation from the positive x-axis, and that may be any real number.</w:t>
      </w:r>
      <w:r w:rsidR="00D85863">
        <w:rPr>
          <w:rFonts w:eastAsia="NotoSans" w:cstheme="minorHAnsi"/>
          <w:color w:val="000000"/>
        </w:rPr>
        <w:t xml:space="preserve"> That means domain of sine and cosine functions are all real numbers.</w:t>
      </w:r>
    </w:p>
    <w:p w14:paraId="1E59B69F" w14:textId="77777777" w:rsidR="00D85863" w:rsidRPr="00D85863" w:rsidRDefault="00D85863" w:rsidP="00885A3B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</w:p>
    <w:p w14:paraId="46FEDC62" w14:textId="765F645A" w:rsidR="00885A3B" w:rsidRPr="00D85863" w:rsidRDefault="00885A3B" w:rsidP="00885A3B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D85863">
        <w:rPr>
          <w:rFonts w:eastAsia="NotoSans" w:cstheme="minorHAnsi"/>
          <w:color w:val="000000"/>
        </w:rPr>
        <w:t>What are the ranges of the sine and cosine functions? What are the least and greatest possible values for their output?</w:t>
      </w:r>
    </w:p>
    <w:p w14:paraId="038A5781" w14:textId="31FF853C" w:rsidR="00885A3B" w:rsidRDefault="00885A3B" w:rsidP="00D8586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D85863">
        <w:rPr>
          <w:rFonts w:eastAsia="NotoSans" w:cstheme="minorHAnsi"/>
          <w:color w:val="000000"/>
        </w:rPr>
        <w:t>We can see the answers by examining the unit circle. The bounds of the x-coordinate are</w:t>
      </w:r>
      <w:r w:rsidR="00D85863">
        <w:rPr>
          <w:rFonts w:eastAsia="NotoSans" w:cstheme="minorHAnsi"/>
          <w:color w:val="000000"/>
        </w:rPr>
        <w:t xml:space="preserve"> [-1, 1]. </w:t>
      </w:r>
      <w:r w:rsidRPr="00D85863">
        <w:rPr>
          <w:rFonts w:eastAsia="NotoSans" w:cstheme="minorHAnsi"/>
          <w:color w:val="000000"/>
        </w:rPr>
        <w:t xml:space="preserve">The bounds of the y-coordinate are also </w:t>
      </w:r>
      <w:r w:rsidR="00D85863">
        <w:rPr>
          <w:rFonts w:eastAsia="NotoSans" w:cstheme="minorHAnsi"/>
          <w:color w:val="000000"/>
        </w:rPr>
        <w:t xml:space="preserve">[-1, 1]. </w:t>
      </w:r>
      <w:r w:rsidRPr="00D85863">
        <w:rPr>
          <w:rFonts w:eastAsia="NotoSans" w:cstheme="minorHAnsi"/>
          <w:color w:val="000000"/>
        </w:rPr>
        <w:t>Therefore, the range of both the sine and cosine functions is</w:t>
      </w:r>
      <w:r w:rsidR="00D85863">
        <w:rPr>
          <w:rFonts w:eastAsia="NotoSans" w:cstheme="minorHAnsi"/>
          <w:color w:val="000000"/>
        </w:rPr>
        <w:t xml:space="preserve"> [-1, 1].</w:t>
      </w:r>
    </w:p>
    <w:p w14:paraId="32A72CE8" w14:textId="3857FE53" w:rsidR="00D85863" w:rsidRDefault="00D85863" w:rsidP="00D8586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</w:p>
    <w:p w14:paraId="4E2E39B6" w14:textId="2232C469" w:rsidR="00D85863" w:rsidRDefault="00D85863" w:rsidP="00D85863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</w:rPr>
      </w:pPr>
      <w:r>
        <w:rPr>
          <w:noProof/>
        </w:rPr>
        <w:drawing>
          <wp:inline distT="0" distB="0" distL="0" distR="0" wp14:anchorId="10A5B262" wp14:editId="1D5CA638">
            <wp:extent cx="1631740" cy="1336009"/>
            <wp:effectExtent l="0" t="0" r="6985" b="0"/>
            <wp:docPr id="8" name="Picture 8" descr="The picture shows the unit circ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4631" cy="134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36876" w14:textId="073F31DA" w:rsidR="00D85863" w:rsidRDefault="00D85863" w:rsidP="00D85863">
      <w:pPr>
        <w:autoSpaceDE w:val="0"/>
        <w:autoSpaceDN w:val="0"/>
        <w:adjustRightInd w:val="0"/>
        <w:spacing w:after="0" w:line="240" w:lineRule="auto"/>
        <w:rPr>
          <w:rFonts w:eastAsiaTheme="minorEastAsia" w:cstheme="minorHAnsi"/>
        </w:rPr>
      </w:pPr>
    </w:p>
    <w:p w14:paraId="0BC8FC58" w14:textId="77777777" w:rsidR="00FE7193" w:rsidRPr="00D85863" w:rsidRDefault="00FE7193" w:rsidP="00D85863">
      <w:pPr>
        <w:autoSpaceDE w:val="0"/>
        <w:autoSpaceDN w:val="0"/>
        <w:adjustRightInd w:val="0"/>
        <w:spacing w:after="0" w:line="240" w:lineRule="auto"/>
        <w:rPr>
          <w:rFonts w:eastAsiaTheme="minorEastAsia" w:cstheme="minorHAnsi"/>
        </w:rPr>
      </w:pPr>
    </w:p>
    <w:p w14:paraId="18951008" w14:textId="12338A06" w:rsidR="003737C6" w:rsidRDefault="003737C6" w:rsidP="00722C72">
      <w:pPr>
        <w:pStyle w:val="Heading2"/>
        <w:rPr>
          <w:rFonts w:eastAsiaTheme="minorEastAsia"/>
        </w:rPr>
      </w:pPr>
      <w:r>
        <w:rPr>
          <w:rFonts w:eastAsiaTheme="minorEastAsia"/>
        </w:rPr>
        <w:t>Objective 4.</w:t>
      </w:r>
      <w:r w:rsidRPr="00885A3B">
        <w:t xml:space="preserve"> </w:t>
      </w:r>
      <w:r w:rsidRPr="003737C6">
        <w:rPr>
          <w:rFonts w:eastAsiaTheme="minorEastAsia"/>
        </w:rPr>
        <w:t>Use even and odd trigonometric functions</w:t>
      </w:r>
      <w:r>
        <w:rPr>
          <w:rFonts w:eastAsiaTheme="minorEastAsia"/>
        </w:rPr>
        <w:t>.</w:t>
      </w:r>
    </w:p>
    <w:p w14:paraId="282CD618" w14:textId="77777777" w:rsidR="00FE7193" w:rsidRDefault="00FE7193" w:rsidP="00FE7193">
      <w:pPr>
        <w:autoSpaceDE w:val="0"/>
        <w:autoSpaceDN w:val="0"/>
        <w:adjustRightInd w:val="0"/>
        <w:spacing w:after="0" w:line="240" w:lineRule="auto"/>
        <w:rPr>
          <w:rFonts w:ascii="NotoSans" w:eastAsia="NotoSans" w:cs="NotoSans"/>
          <w:sz w:val="17"/>
          <w:szCs w:val="17"/>
        </w:rPr>
      </w:pPr>
    </w:p>
    <w:p w14:paraId="653607B7" w14:textId="378EACC4" w:rsidR="00FE7193" w:rsidRPr="00FE7193" w:rsidRDefault="00FE7193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FE7193">
        <w:rPr>
          <w:rFonts w:eastAsia="NotoSans" w:cstheme="minorHAnsi"/>
          <w:color w:val="000000"/>
        </w:rPr>
        <w:t xml:space="preserve">To be able to use </w:t>
      </w:r>
      <w:r>
        <w:rPr>
          <w:rFonts w:eastAsia="NotoSans" w:cstheme="minorHAnsi"/>
          <w:color w:val="000000"/>
        </w:rPr>
        <w:t>the</w:t>
      </w:r>
      <w:r w:rsidRPr="00FE7193">
        <w:rPr>
          <w:rFonts w:eastAsia="NotoSans" w:cstheme="minorHAnsi"/>
          <w:color w:val="000000"/>
        </w:rPr>
        <w:t xml:space="preserve"> trigonometric functions freely with both positive and negative angle inputs, we should examine</w:t>
      </w:r>
    </w:p>
    <w:p w14:paraId="64D2DE94" w14:textId="77777777" w:rsidR="00FE7193" w:rsidRPr="00FE7193" w:rsidRDefault="00FE7193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FE7193">
        <w:rPr>
          <w:rFonts w:eastAsia="NotoSans" w:cstheme="minorHAnsi"/>
          <w:color w:val="000000"/>
        </w:rPr>
        <w:t>how each function treats a negative input. As it turns out, there is an important difference among the functions in this</w:t>
      </w:r>
    </w:p>
    <w:p w14:paraId="107FCAA7" w14:textId="27CD52FF" w:rsidR="00FE7193" w:rsidRDefault="00FE7193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FE7193">
        <w:rPr>
          <w:rFonts w:eastAsia="NotoSans" w:cstheme="minorHAnsi"/>
          <w:color w:val="000000"/>
        </w:rPr>
        <w:t>regard.</w:t>
      </w:r>
    </w:p>
    <w:p w14:paraId="582CF6A6" w14:textId="77777777" w:rsidR="00FE7193" w:rsidRDefault="00FE7193" w:rsidP="00FE7193">
      <w:pPr>
        <w:rPr>
          <w:rFonts w:ascii="Bookman Old Style" w:eastAsiaTheme="minorEastAsia" w:hAnsi="Bookman Old Style"/>
        </w:rPr>
      </w:pPr>
    </w:p>
    <w:p w14:paraId="0BEBAB79" w14:textId="77777777" w:rsidR="00FE7193" w:rsidRDefault="00FE7193" w:rsidP="00FE7193">
      <w:pPr>
        <w:rPr>
          <w:rFonts w:ascii="Bookman Old Style" w:eastAsiaTheme="minorEastAsia" w:hAnsi="Bookman Old Style"/>
        </w:rPr>
      </w:pPr>
    </w:p>
    <w:p w14:paraId="3DA25398" w14:textId="495886BD" w:rsidR="00FE7193" w:rsidRDefault="00FE7193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FE7193">
        <w:rPr>
          <w:rFonts w:eastAsia="NotoSans" w:cstheme="minorHAnsi"/>
          <w:color w:val="000000"/>
        </w:rPr>
        <w:lastRenderedPageBreak/>
        <w:t>Let’s compare the values of cos t and cos (-t). What do you notice?</w:t>
      </w:r>
      <w:r>
        <w:rPr>
          <w:rFonts w:eastAsia="NotoSans" w:cstheme="minorHAnsi"/>
          <w:color w:val="000000"/>
        </w:rPr>
        <w:t xml:space="preserve"> ____________________________________</w:t>
      </w:r>
    </w:p>
    <w:p w14:paraId="61894C85" w14:textId="77777777" w:rsidR="00FE7193" w:rsidRDefault="00FE7193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</w:p>
    <w:p w14:paraId="145B617A" w14:textId="2CA217CE" w:rsidR="00FE7193" w:rsidRDefault="00FE7193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FE7193">
        <w:rPr>
          <w:rFonts w:eastAsia="NotoSans" w:cstheme="minorHAnsi"/>
          <w:color w:val="000000"/>
        </w:rPr>
        <w:t xml:space="preserve">How do we describe functions that have this attribute? </w:t>
      </w:r>
      <w:r>
        <w:rPr>
          <w:rFonts w:eastAsia="NotoSans" w:cstheme="minorHAnsi"/>
          <w:color w:val="000000"/>
        </w:rPr>
        <w:t>____________________________________</w:t>
      </w:r>
    </w:p>
    <w:p w14:paraId="6177FC72" w14:textId="77777777" w:rsidR="003A2CF2" w:rsidRDefault="003A2CF2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</w:p>
    <w:p w14:paraId="4BF658DC" w14:textId="2C89560B" w:rsidR="003A2CF2" w:rsidRDefault="003A2CF2" w:rsidP="003A2CF2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FE7193">
        <w:rPr>
          <w:rFonts w:eastAsia="NotoSans" w:cstheme="minorHAnsi"/>
          <w:color w:val="000000"/>
        </w:rPr>
        <w:t xml:space="preserve">Let’s compare the values of </w:t>
      </w:r>
      <w:r>
        <w:rPr>
          <w:rFonts w:eastAsia="NotoSans" w:cstheme="minorHAnsi"/>
          <w:color w:val="000000"/>
        </w:rPr>
        <w:t>sin</w:t>
      </w:r>
      <w:r w:rsidRPr="00FE7193">
        <w:rPr>
          <w:rFonts w:eastAsia="NotoSans" w:cstheme="minorHAnsi"/>
          <w:color w:val="000000"/>
        </w:rPr>
        <w:t xml:space="preserve"> t and</w:t>
      </w:r>
      <w:r>
        <w:rPr>
          <w:rFonts w:eastAsia="NotoSans" w:cstheme="minorHAnsi"/>
          <w:color w:val="000000"/>
        </w:rPr>
        <w:t xml:space="preserve"> sin</w:t>
      </w:r>
      <w:r w:rsidRPr="00FE7193">
        <w:rPr>
          <w:rFonts w:eastAsia="NotoSans" w:cstheme="minorHAnsi"/>
          <w:color w:val="000000"/>
        </w:rPr>
        <w:t xml:space="preserve"> (-t). What do you notice?</w:t>
      </w:r>
      <w:r>
        <w:rPr>
          <w:rFonts w:eastAsia="NotoSans" w:cstheme="minorHAnsi"/>
          <w:color w:val="000000"/>
        </w:rPr>
        <w:t xml:space="preserve"> ____________________________________</w:t>
      </w:r>
    </w:p>
    <w:p w14:paraId="44BBDE71" w14:textId="77777777" w:rsidR="003A2CF2" w:rsidRDefault="003A2CF2" w:rsidP="003A2CF2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</w:p>
    <w:p w14:paraId="76516BD1" w14:textId="77777777" w:rsidR="003A2CF2" w:rsidRPr="00FE7193" w:rsidRDefault="003A2CF2" w:rsidP="003A2CF2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  <w:r w:rsidRPr="00FE7193">
        <w:rPr>
          <w:rFonts w:eastAsia="NotoSans" w:cstheme="minorHAnsi"/>
          <w:color w:val="000000"/>
        </w:rPr>
        <w:t xml:space="preserve">How do we describe functions that have this attribute? </w:t>
      </w:r>
      <w:r>
        <w:rPr>
          <w:rFonts w:eastAsia="NotoSans" w:cstheme="minorHAnsi"/>
          <w:color w:val="000000"/>
        </w:rPr>
        <w:t>____________________________________</w:t>
      </w:r>
    </w:p>
    <w:p w14:paraId="06963831" w14:textId="77777777" w:rsidR="003A2CF2" w:rsidRPr="00FE7193" w:rsidRDefault="003A2CF2" w:rsidP="00FE7193">
      <w:pPr>
        <w:autoSpaceDE w:val="0"/>
        <w:autoSpaceDN w:val="0"/>
        <w:adjustRightInd w:val="0"/>
        <w:spacing w:after="0" w:line="240" w:lineRule="auto"/>
        <w:rPr>
          <w:rFonts w:eastAsia="NotoSans" w:cstheme="minorHAnsi"/>
          <w:color w:val="000000"/>
        </w:rPr>
      </w:pPr>
    </w:p>
    <w:p w14:paraId="3DF087D1" w14:textId="318A48B2" w:rsidR="00E631BB" w:rsidRPr="00FE7193" w:rsidRDefault="00FE7193" w:rsidP="00FE7193">
      <w:pPr>
        <w:autoSpaceDE w:val="0"/>
        <w:autoSpaceDN w:val="0"/>
        <w:adjustRightInd w:val="0"/>
        <w:spacing w:after="0" w:line="240" w:lineRule="auto"/>
        <w:jc w:val="center"/>
        <w:rPr>
          <w:rFonts w:eastAsia="NotoSans" w:cstheme="minorHAnsi"/>
          <w:color w:val="000000"/>
        </w:rPr>
      </w:pPr>
      <w:r>
        <w:rPr>
          <w:noProof/>
        </w:rPr>
        <w:drawing>
          <wp:inline distT="0" distB="0" distL="0" distR="0" wp14:anchorId="3AA0B5EE" wp14:editId="0F5A9975">
            <wp:extent cx="2845634" cy="2400612"/>
            <wp:effectExtent l="0" t="0" r="0" b="0"/>
            <wp:docPr id="2" name="Picture 2" descr="The picture shows the unit circle with two radii connecting points (x, y) in the first quadrant and symmetric point (x, -y) in the fourth quadra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49902" cy="240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72754" w14:textId="381BEA32" w:rsidR="00E631BB" w:rsidRPr="00AE6500" w:rsidRDefault="00E631BB" w:rsidP="00E631BB">
      <w:pPr>
        <w:rPr>
          <w:rFonts w:eastAsiaTheme="minorEastAsia" w:cstheme="minorHAnsi"/>
        </w:rPr>
      </w:pPr>
    </w:p>
    <w:p w14:paraId="3C66A842" w14:textId="77777777" w:rsidR="003A2CF2" w:rsidRPr="003A2CF2" w:rsidRDefault="003A2CF2" w:rsidP="003A2CF2">
      <w:pPr>
        <w:rPr>
          <w:rFonts w:eastAsiaTheme="minorEastAsia" w:cstheme="minorHAnsi"/>
        </w:rPr>
      </w:pPr>
      <w:r w:rsidRPr="003A2CF2">
        <w:rPr>
          <w:rFonts w:eastAsiaTheme="minorEastAsia" w:cstheme="minorHAnsi"/>
        </w:rPr>
        <w:t>We can summarize the even and odd properties of Trig Functions here:</w:t>
      </w:r>
    </w:p>
    <w:p w14:paraId="4951C66A" w14:textId="3270A6ED" w:rsidR="003A2CF2" w:rsidRPr="003A2CF2" w:rsidRDefault="003A2CF2" w:rsidP="003A2CF2">
      <w:pPr>
        <w:rPr>
          <w:rFonts w:eastAsiaTheme="minorEastAsia" w:cstheme="minorHAnsi"/>
        </w:rPr>
      </w:pPr>
      <w:r w:rsidRPr="003A2CF2">
        <w:rPr>
          <w:rFonts w:eastAsiaTheme="minorEastAsia" w:cstheme="minorHAnsi"/>
        </w:rPr>
        <w:t xml:space="preserve">Even Functions: </w:t>
      </w:r>
      <w:r w:rsidR="005A7DDE">
        <w:rPr>
          <w:rFonts w:eastAsiaTheme="minorEastAsia" w:cstheme="minorHAnsi"/>
        </w:rPr>
        <w:tab/>
      </w:r>
      <w:r w:rsidR="005A7DDE">
        <w:rPr>
          <w:rFonts w:eastAsiaTheme="minorEastAsia" w:cstheme="minorHAnsi"/>
        </w:rPr>
        <w:tab/>
      </w:r>
      <w:r w:rsidRPr="003A2CF2">
        <w:rPr>
          <w:rFonts w:eastAsiaTheme="minorEastAsia" w:cstheme="minorHAnsi"/>
        </w:rPr>
        <w:t>Odd Functions:</w:t>
      </w:r>
    </w:p>
    <w:p w14:paraId="1395AABF" w14:textId="0CE17422" w:rsidR="003A2CF2" w:rsidRPr="003A2CF2" w:rsidRDefault="005A7DDE" w:rsidP="003A2CF2">
      <w:pPr>
        <w:rPr>
          <w:rFonts w:eastAsiaTheme="minorEastAsia" w:cstheme="minorHAnsi"/>
          <w:b/>
        </w:rPr>
      </w:pPr>
      <w:r w:rsidRPr="005A7DDE">
        <w:rPr>
          <w:rFonts w:eastAsiaTheme="minorEastAsia" w:cstheme="minorHAnsi"/>
          <w:noProof/>
        </w:rPr>
        <w:drawing>
          <wp:inline distT="0" distB="0" distL="0" distR="0" wp14:anchorId="475858BA" wp14:editId="42F03606">
            <wp:extent cx="4286470" cy="1543129"/>
            <wp:effectExtent l="0" t="0" r="0" b="0"/>
            <wp:docPr id="4" name="Picture 4" descr="Blank space to write down the not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86470" cy="154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FE032" w14:textId="77777777" w:rsidR="003A2CF2" w:rsidRPr="003A2CF2" w:rsidRDefault="003A2CF2" w:rsidP="003A2CF2">
      <w:pPr>
        <w:pStyle w:val="Heading3"/>
        <w:rPr>
          <w:rFonts w:eastAsiaTheme="minorEastAsia"/>
        </w:rPr>
      </w:pPr>
      <w:r w:rsidRPr="003A2CF2">
        <w:rPr>
          <w:rFonts w:eastAsiaTheme="minorEastAsia"/>
        </w:rPr>
        <w:t xml:space="preserve">Example: </w:t>
      </w:r>
    </w:p>
    <w:p w14:paraId="6FC42AE4" w14:textId="0D86FFCC" w:rsidR="003A2CF2" w:rsidRPr="003A2CF2" w:rsidRDefault="003A2CF2" w:rsidP="003A2CF2">
      <w:pPr>
        <w:rPr>
          <w:rFonts w:eastAsiaTheme="minorEastAsia" w:cstheme="minorHAnsi"/>
        </w:rPr>
      </w:pPr>
      <w:r w:rsidRPr="003A2CF2">
        <w:rPr>
          <w:rFonts w:eastAsiaTheme="minorEastAsia" w:cstheme="minorHAnsi"/>
        </w:rPr>
        <w:t>Use the Odd/Even Properties of the trig functions to find the exact value of the following:</w:t>
      </w:r>
    </w:p>
    <w:p w14:paraId="53AE4DEF" w14:textId="5CFF3888" w:rsidR="003A2CF2" w:rsidRPr="003A2CF2" w:rsidRDefault="00FA3DD7" w:rsidP="003A2CF2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-60°</m:t>
                </m:r>
              </m:e>
            </m:d>
          </m:e>
        </m:func>
      </m:oMath>
      <w:r w:rsidR="005A7DDE">
        <w:rPr>
          <w:rFonts w:eastAsiaTheme="minorEastAsia" w:cstheme="minorHAnsi"/>
        </w:rPr>
        <w:tab/>
      </w:r>
      <w:r w:rsidR="005A7DDE">
        <w:rPr>
          <w:rFonts w:eastAsiaTheme="minorEastAsia" w:cstheme="minorHAnsi"/>
        </w:rPr>
        <w:tab/>
      </w:r>
      <w:r w:rsidR="005A7DDE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5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den>
                </m:f>
              </m:e>
            </m:d>
          </m:e>
        </m:func>
      </m:oMath>
    </w:p>
    <w:p w14:paraId="60F0B33F" w14:textId="77777777" w:rsidR="003A2CF2" w:rsidRPr="003A2CF2" w:rsidRDefault="003A2CF2" w:rsidP="003A2CF2">
      <w:pPr>
        <w:rPr>
          <w:rFonts w:eastAsiaTheme="minorEastAsia" w:cstheme="minorHAnsi"/>
        </w:rPr>
      </w:pPr>
    </w:p>
    <w:p w14:paraId="0D196789" w14:textId="77777777" w:rsidR="003A2CF2" w:rsidRPr="003A2CF2" w:rsidRDefault="003A2CF2" w:rsidP="003A2CF2">
      <w:pPr>
        <w:rPr>
          <w:rFonts w:eastAsiaTheme="minorEastAsia" w:cstheme="minorHAnsi"/>
        </w:rPr>
      </w:pPr>
    </w:p>
    <w:p w14:paraId="22A5989C" w14:textId="02BDA81C" w:rsidR="003A2CF2" w:rsidRPr="003A2CF2" w:rsidRDefault="00FA3DD7" w:rsidP="003A2CF2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(-120°)</m:t>
            </m:r>
          </m:e>
        </m:func>
      </m:oMath>
      <w:r w:rsidR="003A2CF2" w:rsidRPr="003A2CF2">
        <w:rPr>
          <w:rFonts w:eastAsiaTheme="minorEastAsia" w:cstheme="minorHAnsi"/>
        </w:rPr>
        <w:tab/>
      </w:r>
      <w:r w:rsidR="003A2CF2" w:rsidRPr="003A2CF2">
        <w:rPr>
          <w:rFonts w:eastAsiaTheme="minorEastAsia" w:cstheme="minorHAnsi"/>
        </w:rPr>
        <w:tab/>
      </w:r>
      <w:r w:rsidR="003A2CF2" w:rsidRPr="003A2CF2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csc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17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6</m:t>
                    </m:r>
                  </m:den>
                </m:f>
              </m:e>
            </m:d>
          </m:e>
        </m:func>
      </m:oMath>
    </w:p>
    <w:p w14:paraId="0546FBF3" w14:textId="29FB590E" w:rsidR="00722C72" w:rsidRDefault="00722C72" w:rsidP="00722C72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>Objective 5.</w:t>
      </w:r>
      <w:r w:rsidRPr="00885A3B">
        <w:t xml:space="preserve"> </w:t>
      </w:r>
      <w:r w:rsidRPr="003737C6">
        <w:rPr>
          <w:rFonts w:eastAsiaTheme="minorEastAsia"/>
        </w:rPr>
        <w:t xml:space="preserve">Use </w:t>
      </w:r>
      <w:r>
        <w:rPr>
          <w:rFonts w:eastAsiaTheme="minorEastAsia"/>
        </w:rPr>
        <w:t xml:space="preserve">periodic properties of </w:t>
      </w:r>
      <w:r w:rsidRPr="003737C6">
        <w:rPr>
          <w:rFonts w:eastAsiaTheme="minorEastAsia"/>
        </w:rPr>
        <w:t>trigonometric functions</w:t>
      </w:r>
      <w:r>
        <w:rPr>
          <w:rFonts w:eastAsiaTheme="minorEastAsia"/>
        </w:rPr>
        <w:t>.</w:t>
      </w:r>
    </w:p>
    <w:p w14:paraId="74CCA983" w14:textId="77777777" w:rsidR="00E631BB" w:rsidRPr="00AE6500" w:rsidRDefault="00E631BB" w:rsidP="00E631BB">
      <w:pPr>
        <w:rPr>
          <w:rFonts w:eastAsiaTheme="minorEastAsia" w:cstheme="minorHAnsi"/>
        </w:rPr>
      </w:pPr>
    </w:p>
    <w:p w14:paraId="139B9791" w14:textId="77777777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What does it mean for a function to be periodic? </w:t>
      </w:r>
    </w:p>
    <w:p w14:paraId="53125A3C" w14:textId="4514200B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___________________________________________________________________________ </w:t>
      </w:r>
    </w:p>
    <w:p w14:paraId="021C915C" w14:textId="759921B1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>Mathematically speaking: _________________________________________________</w:t>
      </w:r>
    </w:p>
    <w:p w14:paraId="1D011692" w14:textId="2275F612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Let’s think about the cosine function. Consider the x-values on the unit circle. Starting at 0 radians, how far around the circle to we have </w:t>
      </w:r>
      <w:r w:rsidR="00D55D85">
        <w:rPr>
          <w:rFonts w:eastAsiaTheme="minorEastAsia" w:cstheme="minorHAnsi"/>
        </w:rPr>
        <w:t>d</w:t>
      </w:r>
      <w:r w:rsidRPr="00722C72">
        <w:rPr>
          <w:rFonts w:eastAsiaTheme="minorEastAsia" w:cstheme="minorHAnsi"/>
        </w:rPr>
        <w:t xml:space="preserve">o go until the </w:t>
      </w:r>
      <m:oMath>
        <m:r>
          <w:rPr>
            <w:rFonts w:ascii="Cambria Math" w:eastAsiaTheme="minorEastAsia" w:hAnsi="Cambria Math" w:cstheme="minorHAnsi"/>
          </w:rPr>
          <m:t>x</m:t>
        </m:r>
        <m:r>
          <m:rPr>
            <m:sty m:val="p"/>
          </m:rPr>
          <w:rPr>
            <w:rFonts w:ascii="Cambria Math" w:eastAsiaTheme="minorEastAsia" w:hAnsi="Cambria Math" w:cstheme="minorHAnsi"/>
          </w:rPr>
          <m:t>-</m:t>
        </m:r>
      </m:oMath>
      <w:r w:rsidRPr="00722C72">
        <w:rPr>
          <w:rFonts w:eastAsiaTheme="minorEastAsia" w:cstheme="minorHAnsi"/>
        </w:rPr>
        <w:t xml:space="preserve"> values repeat and the pattern starts over?</w:t>
      </w:r>
    </w:p>
    <w:p w14:paraId="4DCB8F98" w14:textId="77777777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>________________________</w:t>
      </w:r>
    </w:p>
    <w:p w14:paraId="15509FAD" w14:textId="77777777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This means that the period of cosine is _______ and </w:t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</m:t>
            </m:r>
            <m:r>
              <w:rPr>
                <w:rFonts w:ascii="Cambria Math" w:eastAsiaTheme="minorEastAsia" w:hAnsi="Cambria Math" w:cstheme="minorHAnsi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)</m:t>
            </m:r>
          </m:e>
        </m:func>
      </m:oMath>
      <w:r w:rsidRPr="00722C72">
        <w:rPr>
          <w:rFonts w:eastAsiaTheme="minorEastAsia" w:cstheme="minorHAnsi"/>
        </w:rPr>
        <w:t xml:space="preserve"> = _____________</w:t>
      </w:r>
    </w:p>
    <w:p w14:paraId="510A6113" w14:textId="77777777" w:rsidR="00722C72" w:rsidRPr="00722C72" w:rsidRDefault="00722C72" w:rsidP="00722C72">
      <w:pPr>
        <w:rPr>
          <w:rFonts w:eastAsiaTheme="minorEastAsia" w:cstheme="minorHAnsi"/>
        </w:rPr>
      </w:pPr>
    </w:p>
    <w:p w14:paraId="163AFCB5" w14:textId="1811D7ED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Next, let’s think about the sine function. Consider the y-values on the unit circle. Starting at 0 radians, how far around the circle </w:t>
      </w:r>
      <w:r w:rsidR="00D55D85">
        <w:rPr>
          <w:rFonts w:eastAsiaTheme="minorEastAsia" w:cstheme="minorHAnsi"/>
        </w:rPr>
        <w:t>d</w:t>
      </w:r>
      <w:r w:rsidRPr="00722C72">
        <w:rPr>
          <w:rFonts w:eastAsiaTheme="minorEastAsia" w:cstheme="minorHAnsi"/>
        </w:rPr>
        <w:t xml:space="preserve">o we have to go until we reach the same value and the exact pattern repeats? </w:t>
      </w:r>
    </w:p>
    <w:p w14:paraId="6FFD6752" w14:textId="77777777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>________________________</w:t>
      </w:r>
    </w:p>
    <w:p w14:paraId="67719E23" w14:textId="77777777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This means that the period of sine is ______ and </w:t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</m:t>
            </m:r>
            <m:r>
              <w:rPr>
                <w:rFonts w:ascii="Cambria Math" w:eastAsiaTheme="minorEastAsia" w:hAnsi="Cambria Math" w:cstheme="minorHAnsi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)</m:t>
            </m:r>
          </m:e>
        </m:func>
      </m:oMath>
      <w:r w:rsidRPr="00722C72">
        <w:rPr>
          <w:rFonts w:eastAsiaTheme="minorEastAsia" w:cstheme="minorHAnsi"/>
        </w:rPr>
        <w:t xml:space="preserve"> = _____________</w:t>
      </w:r>
    </w:p>
    <w:p w14:paraId="0CCC8D8B" w14:textId="77777777" w:rsidR="00722C72" w:rsidRPr="00722C72" w:rsidRDefault="00722C72" w:rsidP="00722C72">
      <w:pPr>
        <w:rPr>
          <w:rFonts w:eastAsiaTheme="minorEastAsia" w:cstheme="minorHAnsi"/>
        </w:rPr>
      </w:pPr>
    </w:p>
    <w:p w14:paraId="1E5EC565" w14:textId="2EFA7BFD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Last, let’s consider the tangent function. Consider the ratio of y-values to x-values on the unit circle. Starting at 0 radians, how far around the circle </w:t>
      </w:r>
      <w:r w:rsidR="00D55D85">
        <w:rPr>
          <w:rFonts w:eastAsiaTheme="minorEastAsia" w:cstheme="minorHAnsi"/>
        </w:rPr>
        <w:t>d</w:t>
      </w:r>
      <w:r w:rsidRPr="00722C72">
        <w:rPr>
          <w:rFonts w:eastAsiaTheme="minorEastAsia" w:cstheme="minorHAnsi"/>
        </w:rPr>
        <w:t>o we have to go until we reach the same value and the exact pattern repeats?</w:t>
      </w:r>
    </w:p>
    <w:p w14:paraId="34C77A80" w14:textId="77777777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>________________________</w:t>
      </w:r>
    </w:p>
    <w:p w14:paraId="63B34CED" w14:textId="77777777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 xml:space="preserve">This means that the period of tangent is ______ and </w:t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</m:t>
            </m:r>
            <m:r>
              <w:rPr>
                <w:rFonts w:ascii="Cambria Math" w:eastAsiaTheme="minorEastAsia" w:hAnsi="Cambria Math" w:cstheme="minorHAnsi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)</m:t>
            </m:r>
          </m:e>
        </m:func>
      </m:oMath>
      <w:r w:rsidRPr="00722C72">
        <w:rPr>
          <w:rFonts w:eastAsiaTheme="minorEastAsia" w:cstheme="minorHAnsi"/>
        </w:rPr>
        <w:t xml:space="preserve"> = ____________</w:t>
      </w:r>
    </w:p>
    <w:p w14:paraId="709B046D" w14:textId="77777777" w:rsidR="00722C72" w:rsidRPr="00722C72" w:rsidRDefault="00722C72" w:rsidP="00722C72">
      <w:pPr>
        <w:rPr>
          <w:rFonts w:eastAsiaTheme="minorEastAsia" w:cstheme="minorHAnsi"/>
        </w:rPr>
      </w:pPr>
    </w:p>
    <w:p w14:paraId="56B2EC4C" w14:textId="77777777" w:rsidR="00722C72" w:rsidRDefault="00722C72" w:rsidP="00722C72">
      <w:pPr>
        <w:pStyle w:val="Heading3"/>
        <w:rPr>
          <w:rFonts w:eastAsiaTheme="minorEastAsia"/>
        </w:rPr>
      </w:pPr>
      <w:r w:rsidRPr="00722C72">
        <w:rPr>
          <w:rFonts w:eastAsiaTheme="minorEastAsia"/>
        </w:rPr>
        <w:t xml:space="preserve">Example: </w:t>
      </w:r>
    </w:p>
    <w:p w14:paraId="0605ABC2" w14:textId="0EAE7B0A" w:rsidR="00722C72" w:rsidRPr="00722C72" w:rsidRDefault="00722C72" w:rsidP="00722C72">
      <w:pPr>
        <w:rPr>
          <w:rFonts w:eastAsiaTheme="minorEastAsia" w:cstheme="minorHAnsi"/>
        </w:rPr>
      </w:pPr>
      <w:r w:rsidRPr="00722C72">
        <w:rPr>
          <w:rFonts w:eastAsiaTheme="minorEastAsia" w:cstheme="minorHAnsi"/>
        </w:rPr>
        <w:t>Use the periodic properties of the trig functions to find the exact value of the following:</w:t>
      </w:r>
    </w:p>
    <w:p w14:paraId="229AE328" w14:textId="03ECED92" w:rsidR="00722C72" w:rsidRDefault="00FA3DD7" w:rsidP="00722C72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(495°</m:t>
            </m:r>
          </m:e>
        </m:func>
        <m:r>
          <m:rPr>
            <m:sty m:val="p"/>
          </m:rPr>
          <w:rPr>
            <w:rFonts w:ascii="Cambria Math" w:eastAsiaTheme="minorEastAsia" w:hAnsi="Cambria Math" w:cstheme="minorHAnsi"/>
          </w:rPr>
          <m:t>)</m:t>
        </m:r>
      </m:oMath>
      <w:r w:rsidR="00722C72" w:rsidRPr="00722C72">
        <w:rPr>
          <w:rFonts w:eastAsiaTheme="minorEastAsia" w:cstheme="minorHAnsi"/>
        </w:rPr>
        <w:tab/>
      </w:r>
      <w:r w:rsidR="00722C72" w:rsidRPr="00722C72">
        <w:rPr>
          <w:rFonts w:eastAsiaTheme="minorEastAsia" w:cstheme="minorHAnsi"/>
        </w:rPr>
        <w:tab/>
      </w:r>
      <w:r w:rsidR="00722C72" w:rsidRPr="00722C72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11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den>
                </m:f>
              </m:e>
            </m:d>
          </m:e>
        </m:func>
      </m:oMath>
    </w:p>
    <w:p w14:paraId="3362BC5A" w14:textId="77777777" w:rsidR="005A7DDE" w:rsidRPr="00722C72" w:rsidRDefault="005A7DDE" w:rsidP="00722C72">
      <w:pPr>
        <w:rPr>
          <w:rFonts w:eastAsiaTheme="minorEastAsia" w:cstheme="minorHAnsi"/>
        </w:rPr>
      </w:pPr>
    </w:p>
    <w:p w14:paraId="5C06CF7F" w14:textId="471092F9" w:rsidR="00722C72" w:rsidRDefault="00FA3DD7" w:rsidP="00722C72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eastAsiaTheme="minorEastAsia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450°</m:t>
                </m:r>
              </m:e>
            </m:d>
          </m:e>
        </m:func>
      </m:oMath>
      <w:r w:rsidR="00722C72" w:rsidRPr="00722C72">
        <w:rPr>
          <w:rFonts w:eastAsiaTheme="minorEastAsia" w:cstheme="minorHAnsi"/>
        </w:rPr>
        <w:tab/>
      </w:r>
      <w:r w:rsidR="00722C72" w:rsidRPr="00722C72">
        <w:rPr>
          <w:rFonts w:eastAsiaTheme="minorEastAsia" w:cstheme="minorHAnsi"/>
        </w:rPr>
        <w:tab/>
      </w:r>
      <w:r w:rsidR="00722C72" w:rsidRPr="00722C72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csc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13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</w:rPr>
                      <m:t>6</m:t>
                    </m:r>
                  </m:den>
                </m:f>
              </m:e>
            </m:d>
          </m:e>
        </m:func>
      </m:oMath>
    </w:p>
    <w:p w14:paraId="5C5B23DD" w14:textId="77777777" w:rsidR="005A7DDE" w:rsidRDefault="005A7DDE" w:rsidP="00722C72">
      <w:pPr>
        <w:rPr>
          <w:rFonts w:eastAsiaTheme="minorEastAsia" w:cstheme="minorHAnsi"/>
        </w:rPr>
      </w:pPr>
    </w:p>
    <w:bookmarkStart w:id="2" w:name="_Hlk112132247"/>
    <w:p w14:paraId="39DCB1A8" w14:textId="2F7BC767" w:rsidR="00827745" w:rsidRDefault="00FA3DD7" w:rsidP="00827745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13π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den>
                </m:f>
              </m:e>
            </m:d>
          </m:e>
        </m:func>
      </m:oMath>
      <w:r w:rsidR="00827745">
        <w:rPr>
          <w:rFonts w:eastAsiaTheme="minorEastAsia" w:cstheme="minorHAnsi"/>
        </w:rPr>
        <w:tab/>
      </w:r>
      <w:r w:rsidR="00827745">
        <w:rPr>
          <w:rFonts w:eastAsiaTheme="minorEastAsia" w:cstheme="minorHAnsi"/>
        </w:rPr>
        <w:tab/>
      </w:r>
      <w:r w:rsidR="00827745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13π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den>
                </m:f>
              </m:e>
            </m:d>
          </m:e>
        </m:func>
      </m:oMath>
      <w:r w:rsidR="00827745">
        <w:rPr>
          <w:rFonts w:eastAsiaTheme="minorEastAsia" w:cstheme="minorHAnsi"/>
        </w:rPr>
        <w:t xml:space="preserve"> </w:t>
      </w:r>
    </w:p>
    <w:p w14:paraId="3A9D8665" w14:textId="77777777" w:rsidR="005A7DDE" w:rsidRPr="00AE6500" w:rsidRDefault="005A7DDE" w:rsidP="00827745">
      <w:pPr>
        <w:rPr>
          <w:rFonts w:eastAsiaTheme="minorEastAsia" w:cstheme="minorHAnsi"/>
        </w:rPr>
      </w:pPr>
    </w:p>
    <w:bookmarkStart w:id="3" w:name="_Hlk112132042"/>
    <w:bookmarkEnd w:id="2"/>
    <w:p w14:paraId="44E6E218" w14:textId="419B1A31" w:rsidR="00E631BB" w:rsidRPr="00E631BB" w:rsidRDefault="00FA3DD7" w:rsidP="00E631BB"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31π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den>
                </m:f>
              </m:e>
            </m:d>
          </m:e>
        </m:func>
      </m:oMath>
      <w:r w:rsidR="00827745">
        <w:rPr>
          <w:rFonts w:eastAsiaTheme="minorEastAsia" w:cstheme="minorHAnsi"/>
        </w:rPr>
        <w:tab/>
      </w:r>
      <w:r w:rsidR="005A7DDE">
        <w:rPr>
          <w:rFonts w:eastAsiaTheme="minorEastAsia" w:cstheme="minorHAnsi"/>
        </w:rPr>
        <w:tab/>
      </w:r>
      <w:r w:rsidR="00827745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31π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den>
                </m:f>
              </m:e>
            </m:d>
          </m:e>
        </m:func>
      </m:oMath>
      <w:r w:rsidR="00827745">
        <w:rPr>
          <w:rFonts w:eastAsiaTheme="minorEastAsia" w:cstheme="minorHAnsi"/>
        </w:rPr>
        <w:t xml:space="preserve"> </w:t>
      </w:r>
      <w:bookmarkEnd w:id="3"/>
    </w:p>
    <w:sectPr w:rsidR="00E631BB" w:rsidRPr="00E631BB" w:rsidSect="00E631BB">
      <w:footerReference w:type="default" r:id="rId21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EA9CB" w14:textId="77777777" w:rsidR="00FA3DD7" w:rsidRDefault="00FA3DD7" w:rsidP="00661357">
      <w:pPr>
        <w:spacing w:after="0" w:line="240" w:lineRule="auto"/>
      </w:pPr>
      <w:r>
        <w:separator/>
      </w:r>
    </w:p>
  </w:endnote>
  <w:endnote w:type="continuationSeparator" w:id="0">
    <w:p w14:paraId="30D2B4F7" w14:textId="77777777" w:rsidR="00FA3DD7" w:rsidRDefault="00FA3DD7" w:rsidP="00661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oto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29C23" w14:textId="20767557" w:rsidR="00661357" w:rsidRDefault="00661357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</w:p>
  <w:p w14:paraId="577CFDC2" w14:textId="77777777" w:rsidR="00661357" w:rsidRDefault="00661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BC8DC" w14:textId="77777777" w:rsidR="00FA3DD7" w:rsidRDefault="00FA3DD7" w:rsidP="00661357">
      <w:pPr>
        <w:spacing w:after="0" w:line="240" w:lineRule="auto"/>
      </w:pPr>
      <w:r>
        <w:separator/>
      </w:r>
    </w:p>
  </w:footnote>
  <w:footnote w:type="continuationSeparator" w:id="0">
    <w:p w14:paraId="246B2F1B" w14:textId="77777777" w:rsidR="00FA3DD7" w:rsidRDefault="00FA3DD7" w:rsidP="00661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E075F"/>
    <w:multiLevelType w:val="hybridMultilevel"/>
    <w:tmpl w:val="F04403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24B72E27"/>
    <w:multiLevelType w:val="hybridMultilevel"/>
    <w:tmpl w:val="96B2A47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F5A39"/>
    <w:multiLevelType w:val="hybridMultilevel"/>
    <w:tmpl w:val="2722A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83C4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C5A4E"/>
    <w:rsid w:val="000F149D"/>
    <w:rsid w:val="002A49FE"/>
    <w:rsid w:val="00333323"/>
    <w:rsid w:val="003737C6"/>
    <w:rsid w:val="003849B2"/>
    <w:rsid w:val="00390AFD"/>
    <w:rsid w:val="003A2CF2"/>
    <w:rsid w:val="003A6855"/>
    <w:rsid w:val="003C495E"/>
    <w:rsid w:val="004830D9"/>
    <w:rsid w:val="004974C0"/>
    <w:rsid w:val="004A4001"/>
    <w:rsid w:val="00500C84"/>
    <w:rsid w:val="00535D12"/>
    <w:rsid w:val="0057428C"/>
    <w:rsid w:val="005A7DDE"/>
    <w:rsid w:val="006078CF"/>
    <w:rsid w:val="00631F53"/>
    <w:rsid w:val="00661357"/>
    <w:rsid w:val="006615D0"/>
    <w:rsid w:val="006706B6"/>
    <w:rsid w:val="006B4052"/>
    <w:rsid w:val="006B4AE1"/>
    <w:rsid w:val="00722C72"/>
    <w:rsid w:val="0077436D"/>
    <w:rsid w:val="00774B92"/>
    <w:rsid w:val="007E2272"/>
    <w:rsid w:val="00827745"/>
    <w:rsid w:val="00833C78"/>
    <w:rsid w:val="00885A3B"/>
    <w:rsid w:val="0091030F"/>
    <w:rsid w:val="00910DBA"/>
    <w:rsid w:val="00913D2D"/>
    <w:rsid w:val="0096475B"/>
    <w:rsid w:val="009A1756"/>
    <w:rsid w:val="009B3AFA"/>
    <w:rsid w:val="009F722C"/>
    <w:rsid w:val="00A32309"/>
    <w:rsid w:val="00A35596"/>
    <w:rsid w:val="00A63B35"/>
    <w:rsid w:val="00A87CD5"/>
    <w:rsid w:val="00AC5E8E"/>
    <w:rsid w:val="00AE3D39"/>
    <w:rsid w:val="00AE6500"/>
    <w:rsid w:val="00B17A59"/>
    <w:rsid w:val="00B23EFE"/>
    <w:rsid w:val="00B40E21"/>
    <w:rsid w:val="00BA67BF"/>
    <w:rsid w:val="00BB6850"/>
    <w:rsid w:val="00BC21A7"/>
    <w:rsid w:val="00BE0187"/>
    <w:rsid w:val="00C5180F"/>
    <w:rsid w:val="00C768DF"/>
    <w:rsid w:val="00D55D85"/>
    <w:rsid w:val="00D85863"/>
    <w:rsid w:val="00DB605D"/>
    <w:rsid w:val="00E0633A"/>
    <w:rsid w:val="00E631BB"/>
    <w:rsid w:val="00F077AB"/>
    <w:rsid w:val="00F359F4"/>
    <w:rsid w:val="00FA3DD7"/>
    <w:rsid w:val="00FC1ECA"/>
    <w:rsid w:val="00FD1934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A0744"/>
  <w15:chartTrackingRefBased/>
  <w15:docId w15:val="{75812181-ED57-4879-8378-73BF9FA9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1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357"/>
  </w:style>
  <w:style w:type="paragraph" w:styleId="Footer">
    <w:name w:val="footer"/>
    <w:basedOn w:val="Normal"/>
    <w:link w:val="FooterChar"/>
    <w:uiPriority w:val="99"/>
    <w:unhideWhenUsed/>
    <w:rsid w:val="00661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357"/>
  </w:style>
  <w:style w:type="paragraph" w:customStyle="1" w:styleId="xmsonormal">
    <w:name w:val="x_msonormal"/>
    <w:basedOn w:val="Normal"/>
    <w:rsid w:val="00BC21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tu.be/JxM2sbHSK4Q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youtu.be/ESHONy74raQ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YJimD3YVwTc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23e1ac06773b0a7f32975ceca3bb18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be592bbd4c2d610fd6ed932d091f172f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DD003-7188-4548-BDD2-85275396C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67803-38CB-491F-8BBC-AB8BD1A9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2023-05-30T18:36:00Z</dcterms:created>
  <dcterms:modified xsi:type="dcterms:W3CDTF">2023-05-30T18:36:00Z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